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Pr="00531B52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567F" w:rsidRPr="00531B52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5863" w:rsidRPr="00134E01" w:rsidRDefault="002C5863" w:rsidP="002C5863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134E0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C5863" w:rsidRPr="00134E01" w:rsidRDefault="002C5863" w:rsidP="002C5863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134E01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EE567F" w:rsidRPr="00134E01" w:rsidRDefault="00EE567F" w:rsidP="002C5863">
      <w:pPr>
        <w:spacing w:after="268"/>
        <w:ind w:right="-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567F" w:rsidRPr="00134E01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567F" w:rsidRPr="00134E01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567F" w:rsidRPr="00134E01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A5A" w:rsidRPr="00134E01" w:rsidRDefault="00AA4D86" w:rsidP="00CF1A5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ОЦЕНОЧНЫЕ МАТЕРИАЛЫ </w:t>
      </w:r>
      <w:r w:rsidR="00CF1A5A"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ПРОМЕЖУТОЧНОЙ АТТЕСТАЦИИ</w:t>
      </w:r>
    </w:p>
    <w:p w:rsidR="00CF1A5A" w:rsidRPr="00134E01" w:rsidRDefault="00CF1A5A" w:rsidP="00CF1A5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9206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ПРАКТИКЕ</w:t>
      </w:r>
    </w:p>
    <w:p w:rsidR="00CF1A5A" w:rsidRPr="00134E01" w:rsidRDefault="00CC492E" w:rsidP="00CF1A5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Производственная практика</w:t>
      </w:r>
      <w:r w:rsidR="006D6F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преддипломная практика </w:t>
      </w:r>
      <w:r w:rsidR="00CF1A5A"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______________________________________________________</w:t>
      </w:r>
      <w:r w:rsidR="00AA4D86"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="00CF1A5A"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</w:t>
      </w:r>
    </w:p>
    <w:p w:rsidR="00CF1A5A" w:rsidRDefault="00CF1A5A" w:rsidP="00CF1A5A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(наименование дисциплины(модуля)</w:t>
      </w:r>
    </w:p>
    <w:p w:rsidR="006D6FA2" w:rsidRPr="00134E01" w:rsidRDefault="006D6FA2" w:rsidP="00CF1A5A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CF1A5A" w:rsidRPr="00134E01" w:rsidRDefault="00CF1A5A" w:rsidP="00CF1A5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:rsidR="006768D8" w:rsidRPr="003B22B9" w:rsidRDefault="00714C18" w:rsidP="006D6F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23.05.04</w:t>
      </w:r>
      <w:r w:rsidR="00CC492E" w:rsidRPr="003B2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Эксплуатация железных дорог</w:t>
      </w:r>
      <w:r w:rsidR="006D6FA2" w:rsidRPr="003B22B9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.</w:t>
      </w:r>
    </w:p>
    <w:p w:rsidR="00CF1A5A" w:rsidRPr="00134E01" w:rsidRDefault="00CF1A5A" w:rsidP="006D6F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</w:t>
      </w:r>
      <w:r w:rsidR="00AA4D86" w:rsidRPr="00134E01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134E01">
        <w:rPr>
          <w:rFonts w:ascii="Times New Roman" w:hAnsi="Times New Roman" w:cs="Times New Roman"/>
          <w:color w:val="000000" w:themeColor="text1"/>
          <w:sz w:val="24"/>
          <w:szCs w:val="24"/>
        </w:rPr>
        <w:t>_______</w:t>
      </w:r>
    </w:p>
    <w:p w:rsidR="00CF1A5A" w:rsidRPr="00134E01" w:rsidRDefault="00CF1A5A" w:rsidP="006D6FA2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</w:rPr>
      </w:pPr>
      <w:r w:rsidRPr="00134E01"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</w:rPr>
        <w:t>(код и наименование)</w:t>
      </w:r>
    </w:p>
    <w:p w:rsidR="006D6FA2" w:rsidRDefault="006D6FA2" w:rsidP="00CF1A5A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CF1A5A" w:rsidRDefault="00CF1A5A" w:rsidP="006D6FA2">
      <w:pPr>
        <w:spacing w:after="0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Направленность (профиль)/специализация</w:t>
      </w:r>
    </w:p>
    <w:p w:rsidR="006D6FA2" w:rsidRPr="00134E01" w:rsidRDefault="006D6FA2" w:rsidP="006D6FA2">
      <w:pPr>
        <w:spacing w:after="0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CC492E" w:rsidRPr="00134E01" w:rsidRDefault="00714C18" w:rsidP="006D6FA2">
      <w:pPr>
        <w:spacing w:after="0"/>
        <w:jc w:val="center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Транспортный бизнес и л</w:t>
      </w:r>
      <w:r w:rsidR="00CC492E"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огистика</w:t>
      </w:r>
    </w:p>
    <w:p w:rsidR="00CF1A5A" w:rsidRPr="00134E01" w:rsidRDefault="00CF1A5A" w:rsidP="006D6FA2">
      <w:pPr>
        <w:spacing w:after="0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</w:rPr>
      </w:pPr>
      <w:r w:rsidRPr="00134E0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________________________________________________________________</w:t>
      </w:r>
      <w:r w:rsidR="00AA4D86" w:rsidRPr="00134E0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_______</w:t>
      </w:r>
      <w:r w:rsidRPr="00134E0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____</w:t>
      </w:r>
    </w:p>
    <w:p w:rsidR="00CF1A5A" w:rsidRPr="00134E01" w:rsidRDefault="00CF1A5A" w:rsidP="006D6FA2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</w:rPr>
        <w:t>(наименование)</w:t>
      </w:r>
    </w:p>
    <w:p w:rsidR="00EE567F" w:rsidRPr="00134E01" w:rsidRDefault="00EE567F" w:rsidP="00EE567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EE567F" w:rsidRPr="00134E01" w:rsidRDefault="00EE567F" w:rsidP="00EE567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Содержание</w:t>
      </w:r>
    </w:p>
    <w:p w:rsidR="00B24C1F" w:rsidRPr="00134E0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/>
          <w:color w:val="000000" w:themeColor="text1"/>
          <w:sz w:val="24"/>
          <w:szCs w:val="24"/>
        </w:rPr>
        <w:t>Пояснительная записка</w:t>
      </w:r>
      <w:r w:rsidR="00EE567F" w:rsidRPr="00134E0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B24C1F" w:rsidRPr="00134E0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/>
          <w:color w:val="000000" w:themeColor="text1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134E01">
        <w:rPr>
          <w:rFonts w:ascii="Times New Roman" w:hAnsi="Times New Roman"/>
          <w:bCs/>
          <w:iCs/>
          <w:color w:val="000000" w:themeColor="text1"/>
          <w:sz w:val="24"/>
          <w:szCs w:val="24"/>
        </w:rPr>
        <w:t>характеризующих уровень сформированности компетенций.</w:t>
      </w:r>
    </w:p>
    <w:p w:rsidR="00EE567F" w:rsidRPr="00134E0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134E0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30F9C" w:rsidRPr="00134E0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903" w:rsidRPr="00134E01" w:rsidRDefault="0087590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C1F" w:rsidRPr="00134E0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1016" w:rsidRPr="00134E0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13BB" w:rsidRPr="00134E01" w:rsidRDefault="009613B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13BB" w:rsidRPr="00134E01" w:rsidRDefault="009613B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13BB" w:rsidRPr="00134E01" w:rsidRDefault="009613B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13BB" w:rsidRPr="00134E01" w:rsidRDefault="009613B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13BB" w:rsidRPr="00134E01" w:rsidRDefault="009613B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13BB" w:rsidRPr="00134E01" w:rsidRDefault="009613B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1016" w:rsidRPr="00134E0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567F" w:rsidRPr="00134E0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134E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Pr="00134E01" w:rsidRDefault="00CF1A5A" w:rsidP="00FF5411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134E01">
        <w:rPr>
          <w:color w:val="000000" w:themeColor="text1"/>
        </w:rPr>
        <w:tab/>
      </w:r>
      <w:r w:rsidR="002C5147" w:rsidRPr="00134E01">
        <w:rPr>
          <w:color w:val="000000" w:themeColor="text1"/>
        </w:rPr>
        <w:t>Цель промежуточной аттестации</w:t>
      </w:r>
      <w:r w:rsidR="008B2102">
        <w:rPr>
          <w:color w:val="000000" w:themeColor="text1"/>
        </w:rPr>
        <w:t xml:space="preserve"> </w:t>
      </w:r>
      <w:r w:rsidR="002C5147" w:rsidRPr="00134E01">
        <w:rPr>
          <w:color w:val="000000" w:themeColor="text1"/>
        </w:rPr>
        <w:t xml:space="preserve">– </w:t>
      </w:r>
      <w:r w:rsidR="00D90422" w:rsidRPr="00134E01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7A2D4D" w:rsidRPr="00134E01" w:rsidRDefault="007A2D4D" w:rsidP="00FF5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E01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</w:p>
    <w:p w:rsidR="007A2D4D" w:rsidRPr="00134E01" w:rsidRDefault="007A2D4D" w:rsidP="00FF5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E01">
        <w:rPr>
          <w:rFonts w:ascii="Times New Roman" w:eastAsia="Times New Roman" w:hAnsi="Times New Roman" w:cs="Times New Roman"/>
          <w:b/>
          <w:sz w:val="24"/>
          <w:szCs w:val="24"/>
        </w:rPr>
        <w:t xml:space="preserve">очная форма обучения </w:t>
      </w:r>
      <w:r w:rsidR="008B2102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134E01">
        <w:rPr>
          <w:rFonts w:ascii="Times New Roman" w:eastAsia="Times New Roman" w:hAnsi="Times New Roman" w:cs="Times New Roman"/>
          <w:b/>
          <w:sz w:val="24"/>
          <w:szCs w:val="24"/>
        </w:rPr>
        <w:t xml:space="preserve"> зачет с оценкой, </w:t>
      </w:r>
      <w:r w:rsidR="001548D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134E01">
        <w:rPr>
          <w:rFonts w:ascii="Times New Roman" w:eastAsia="Times New Roman" w:hAnsi="Times New Roman" w:cs="Times New Roman"/>
          <w:b/>
          <w:sz w:val="24"/>
          <w:szCs w:val="24"/>
        </w:rPr>
        <w:t xml:space="preserve"> семестр, </w:t>
      </w:r>
    </w:p>
    <w:p w:rsidR="007A2D4D" w:rsidRPr="00134E01" w:rsidRDefault="007A2D4D" w:rsidP="00FF5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E01">
        <w:rPr>
          <w:rFonts w:ascii="Times New Roman" w:eastAsia="Times New Roman" w:hAnsi="Times New Roman" w:cs="Times New Roman"/>
          <w:b/>
          <w:sz w:val="24"/>
          <w:szCs w:val="24"/>
        </w:rPr>
        <w:t xml:space="preserve">заочная форма обучения – зачет с оценкой, </w:t>
      </w:r>
      <w:r w:rsidR="001548D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134E01">
        <w:rPr>
          <w:rFonts w:ascii="Times New Roman" w:eastAsia="Times New Roman" w:hAnsi="Times New Roman" w:cs="Times New Roman"/>
          <w:b/>
          <w:sz w:val="24"/>
          <w:szCs w:val="24"/>
        </w:rPr>
        <w:t xml:space="preserve"> семестр.</w:t>
      </w:r>
    </w:p>
    <w:p w:rsidR="000710D9" w:rsidRPr="00DF29B3" w:rsidRDefault="000710D9" w:rsidP="00FF54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2D4D" w:rsidRPr="00134E01" w:rsidRDefault="007A2D4D" w:rsidP="007A2D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34E01">
        <w:rPr>
          <w:rFonts w:ascii="Times New Roman" w:eastAsia="Times New Roman" w:hAnsi="Times New Roman" w:cs="Times New Roman"/>
          <w:sz w:val="24"/>
          <w:szCs w:val="24"/>
        </w:rPr>
        <w:t>Перечень компетенций, формируемых в процессе прохождения практики</w:t>
      </w:r>
    </w:p>
    <w:p w:rsidR="007A2D4D" w:rsidRPr="00DF29B3" w:rsidRDefault="007A2D4D" w:rsidP="007A2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811"/>
      </w:tblGrid>
      <w:tr w:rsidR="001E5502" w:rsidRPr="00134E01" w:rsidTr="00DF29B3">
        <w:trPr>
          <w:trHeight w:val="2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502" w:rsidRPr="00DF29B3" w:rsidRDefault="001E5502" w:rsidP="003F1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sz w:val="21"/>
                <w:szCs w:val="21"/>
              </w:rPr>
              <w:t>Код и наименование компетенции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502" w:rsidRPr="00DF29B3" w:rsidRDefault="001E5502" w:rsidP="003F1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sz w:val="21"/>
                <w:szCs w:val="21"/>
              </w:rPr>
              <w:t>Код индикатора достижения компетенции</w:t>
            </w:r>
          </w:p>
        </w:tc>
      </w:tr>
      <w:tr w:rsidR="002A622A" w:rsidRPr="00134E01" w:rsidTr="00DF29B3">
        <w:trPr>
          <w:trHeight w:val="2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29C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1"/>
                <w:szCs w:val="21"/>
                <w:vertAlign w:val="superscript"/>
              </w:rPr>
            </w:pPr>
            <w:r w:rsidRPr="00DF29B3">
              <w:rPr>
                <w:rFonts w:ascii="Times New Roman" w:hAnsi="Times New Roman" w:cs="Times New Roman"/>
                <w:bCs/>
                <w:sz w:val="21"/>
                <w:szCs w:val="21"/>
              </w:rPr>
              <w:t>ПК-3: Разрабатывает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29C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1"/>
                <w:szCs w:val="21"/>
                <w:vertAlign w:val="superscript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2A622A" w:rsidRPr="00134E01" w:rsidTr="00DF29B3">
        <w:trPr>
          <w:trHeight w:val="7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D4D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bCs/>
                <w:sz w:val="21"/>
                <w:szCs w:val="21"/>
              </w:rPr>
              <w:t>ПК-5: Разработка системы управления рисками при оказании логистических услуг по перевозке грузов в цепи поставок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D4D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1F35"/>
                <w:sz w:val="21"/>
                <w:szCs w:val="21"/>
                <w:shd w:val="clear" w:color="auto" w:fill="FFFFFF"/>
                <w:lang w:eastAsia="en-US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</w:tr>
      <w:tr w:rsidR="002A622A" w:rsidRPr="00134E01" w:rsidTr="00DF29B3">
        <w:trPr>
          <w:trHeight w:val="70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D4D" w:rsidRPr="00DF29B3" w:rsidRDefault="007A2D4D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1"/>
                <w:szCs w:val="21"/>
                <w:shd w:val="clear" w:color="auto" w:fill="F9F9FC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D4D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1F35"/>
                <w:sz w:val="21"/>
                <w:szCs w:val="21"/>
                <w:shd w:val="clear" w:color="auto" w:fill="FFFFFF"/>
                <w:lang w:eastAsia="en-US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ПК-5.2: Реализует стратегии управления логистическими рисками</w:t>
            </w:r>
          </w:p>
        </w:tc>
      </w:tr>
      <w:tr w:rsidR="002A622A" w:rsidRPr="00134E01" w:rsidTr="00DF29B3">
        <w:trPr>
          <w:trHeight w:val="70"/>
        </w:trPr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D4D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1"/>
                <w:szCs w:val="21"/>
                <w:shd w:val="clear" w:color="auto" w:fill="F9F9FC"/>
              </w:rPr>
            </w:pPr>
            <w:r w:rsidRPr="00DF29B3">
              <w:rPr>
                <w:rFonts w:ascii="Times New Roman" w:hAnsi="Times New Roman" w:cs="Times New Roman"/>
                <w:bCs/>
                <w:sz w:val="21"/>
                <w:szCs w:val="21"/>
              </w:rPr>
              <w:t>ПК-7: Организация предоставления транспортных услуг клиентам, максимально удовлетворяющих их потребности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D4D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1F35"/>
                <w:sz w:val="21"/>
                <w:szCs w:val="21"/>
                <w:shd w:val="clear" w:color="auto" w:fill="FFFFFF"/>
                <w:lang w:eastAsia="en-US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ПК-7.2: Осуществляет поиск путей оптимизации расходов, повышения экономической эффективности перевозки груза</w:t>
            </w:r>
          </w:p>
        </w:tc>
      </w:tr>
      <w:tr w:rsidR="002A622A" w:rsidRPr="00134E01" w:rsidTr="00DF29B3">
        <w:trPr>
          <w:trHeight w:val="70"/>
        </w:trPr>
        <w:tc>
          <w:tcPr>
            <w:tcW w:w="4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29C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1"/>
                <w:szCs w:val="21"/>
                <w:shd w:val="clear" w:color="auto" w:fill="F9F9FC"/>
              </w:rPr>
            </w:pPr>
            <w:r w:rsidRPr="00DF29B3">
              <w:rPr>
                <w:rFonts w:ascii="Times New Roman" w:hAnsi="Times New Roman" w:cs="Times New Roman"/>
                <w:bCs/>
                <w:sz w:val="21"/>
                <w:szCs w:val="21"/>
              </w:rPr>
              <w:t>ПК-8: Организация маркетинговых исследований для удовлетворения потребностей клиентов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9C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1F35"/>
                <w:sz w:val="21"/>
                <w:szCs w:val="21"/>
                <w:shd w:val="clear" w:color="auto" w:fill="FFFFFF"/>
                <w:lang w:eastAsia="en-US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ПК-8.1: 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2A622A" w:rsidRPr="00134E01" w:rsidTr="00DF29B3">
        <w:trPr>
          <w:trHeight w:val="70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9C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9C" w:rsidRPr="00DF29B3" w:rsidRDefault="0094129C" w:rsidP="007A2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ПК-8.2: Принимает решения относительно перечня и условий оказания транспортных услуг</w:t>
            </w:r>
          </w:p>
        </w:tc>
      </w:tr>
    </w:tbl>
    <w:p w:rsidR="000D6BFC" w:rsidRPr="00DF29B3" w:rsidRDefault="000D6BFC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D4D" w:rsidRPr="00134E01" w:rsidRDefault="007A2D4D" w:rsidP="002A62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65075416"/>
      <w:r w:rsidRPr="00134E01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практике, соотнесенные с планируемыми </w:t>
      </w:r>
    </w:p>
    <w:p w:rsidR="007A2D4D" w:rsidRPr="00134E01" w:rsidRDefault="007A2D4D" w:rsidP="002A62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4E01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B40EAB" w:rsidRPr="00DF29B3" w:rsidRDefault="00B40EAB" w:rsidP="002A622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331"/>
        <w:gridCol w:w="2032"/>
      </w:tblGrid>
      <w:tr w:rsidR="00B40EAB" w:rsidRPr="00134E01" w:rsidTr="00A64869">
        <w:tc>
          <w:tcPr>
            <w:tcW w:w="2410" w:type="dxa"/>
          </w:tcPr>
          <w:p w:rsidR="00B40EAB" w:rsidRPr="00DF29B3" w:rsidRDefault="00B40EAB" w:rsidP="002A62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Код и наименование  компетенции</w:t>
            </w:r>
          </w:p>
        </w:tc>
        <w:tc>
          <w:tcPr>
            <w:tcW w:w="6331" w:type="dxa"/>
          </w:tcPr>
          <w:p w:rsidR="00B40EAB" w:rsidRPr="00DF29B3" w:rsidRDefault="00B40EAB" w:rsidP="002A62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Результаты обучения по дисциплине</w:t>
            </w:r>
          </w:p>
        </w:tc>
        <w:tc>
          <w:tcPr>
            <w:tcW w:w="2032" w:type="dxa"/>
          </w:tcPr>
          <w:p w:rsidR="00B40EAB" w:rsidRPr="00DF29B3" w:rsidRDefault="00B40EAB" w:rsidP="002A62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Оценочные материалы</w:t>
            </w:r>
          </w:p>
        </w:tc>
      </w:tr>
      <w:tr w:rsidR="007E2C40" w:rsidRPr="00134E01" w:rsidTr="00A64869">
        <w:tc>
          <w:tcPr>
            <w:tcW w:w="2410" w:type="dxa"/>
            <w:vMerge w:val="restart"/>
          </w:tcPr>
          <w:p w:rsidR="007E2C40" w:rsidRPr="00DF29B3" w:rsidRDefault="007E2C40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  <w:r w:rsidRPr="00DF29B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6331" w:type="dxa"/>
          </w:tcPr>
          <w:p w:rsidR="007E2C40" w:rsidRPr="00DF29B3" w:rsidRDefault="00F7194A" w:rsidP="001E550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знает:</w:t>
            </w:r>
            <w:r w:rsidR="001E5502"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основные типы операций и процессов при взаимодействии субъектов логистической деятельности в цепях поставок</w:t>
            </w:r>
          </w:p>
        </w:tc>
        <w:tc>
          <w:tcPr>
            <w:tcW w:w="2032" w:type="dxa"/>
          </w:tcPr>
          <w:p w:rsidR="007E2C40" w:rsidRPr="00DF29B3" w:rsidRDefault="007E2C40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Вопросы  </w:t>
            </w:r>
            <w:r w:rsidR="001F0594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№1-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</w:tr>
      <w:tr w:rsidR="007E2C40" w:rsidRPr="00134E01" w:rsidTr="00A64869">
        <w:tc>
          <w:tcPr>
            <w:tcW w:w="2410" w:type="dxa"/>
            <w:vMerge/>
          </w:tcPr>
          <w:p w:rsidR="007E2C40" w:rsidRPr="00DF29B3" w:rsidRDefault="007E2C40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331" w:type="dxa"/>
          </w:tcPr>
          <w:p w:rsidR="007E2C40" w:rsidRPr="00DF29B3" w:rsidRDefault="00F7194A" w:rsidP="001E550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умеет:</w:t>
            </w:r>
            <w:r w:rsidR="001E5502"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использовать знания об основных типах операций и процессов логистической деятельности при организации доставки грузов в цепях поставок</w:t>
            </w:r>
          </w:p>
        </w:tc>
        <w:tc>
          <w:tcPr>
            <w:tcW w:w="2032" w:type="dxa"/>
          </w:tcPr>
          <w:p w:rsidR="007E2C40" w:rsidRPr="00DF29B3" w:rsidRDefault="007E2C40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</w:t>
            </w:r>
            <w:r w:rsidR="001F0594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№1 -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7E2C40" w:rsidRPr="00134E01" w:rsidTr="00A64869">
        <w:tc>
          <w:tcPr>
            <w:tcW w:w="2410" w:type="dxa"/>
            <w:vMerge/>
          </w:tcPr>
          <w:p w:rsidR="007E2C40" w:rsidRPr="00DF29B3" w:rsidRDefault="007E2C40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331" w:type="dxa"/>
          </w:tcPr>
          <w:p w:rsidR="007E2C40" w:rsidRPr="00DF29B3" w:rsidRDefault="00F7194A" w:rsidP="001E550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владеет</w:t>
            </w:r>
            <w:r w:rsidRPr="00DF29B3">
              <w:rPr>
                <w:rFonts w:ascii="Times New Roman" w:eastAsia="Times New Roman" w:hAnsi="Times New Roman" w:cs="Times New Roman"/>
                <w:iCs/>
                <w:kern w:val="24"/>
                <w:sz w:val="21"/>
                <w:szCs w:val="21"/>
              </w:rPr>
              <w:t xml:space="preserve">: </w:t>
            </w:r>
            <w:r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навыками применения знаний при выполнении операций и организации процессов взаимодействия субъектов логистической деятельности в цепях поставок</w:t>
            </w:r>
          </w:p>
        </w:tc>
        <w:tc>
          <w:tcPr>
            <w:tcW w:w="2032" w:type="dxa"/>
          </w:tcPr>
          <w:p w:rsidR="007E2C40" w:rsidRPr="00DF29B3" w:rsidRDefault="007E2C40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</w:t>
            </w:r>
            <w:r w:rsidR="001F0594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№1 -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0F1B1A" w:rsidRPr="00134E01" w:rsidTr="00A64869">
        <w:tc>
          <w:tcPr>
            <w:tcW w:w="2410" w:type="dxa"/>
            <w:vMerge w:val="restart"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  <w:tc>
          <w:tcPr>
            <w:tcW w:w="6331" w:type="dxa"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знает:</w:t>
            </w:r>
            <w:r w:rsidR="001E5502"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теоретические сведения по логистическим рискам</w:t>
            </w:r>
            <w:r w:rsidR="001E5502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методы выявления и учета логистических рисков</w:t>
            </w:r>
          </w:p>
        </w:tc>
        <w:tc>
          <w:tcPr>
            <w:tcW w:w="2032" w:type="dxa"/>
          </w:tcPr>
          <w:p w:rsidR="000F1B1A" w:rsidRPr="00DF29B3" w:rsidRDefault="003F1194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Вопросы №</w:t>
            </w:r>
            <w:r w:rsidR="004B73C1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 1-</w:t>
            </w:r>
            <w:r w:rsidR="000F1B1A" w:rsidRPr="00DF29B3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1B1A" w:rsidRPr="00134E01" w:rsidTr="00A64869">
        <w:tc>
          <w:tcPr>
            <w:tcW w:w="2410" w:type="dxa"/>
            <w:vMerge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331" w:type="dxa"/>
          </w:tcPr>
          <w:p w:rsidR="000F1B1A" w:rsidRPr="00DF29B3" w:rsidRDefault="000F1B1A" w:rsidP="00DF29B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умеет:</w:t>
            </w:r>
            <w:r w:rsidR="00DF29B3"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использовать теоретическую информацию о </w:t>
            </w:r>
            <w:r w:rsidR="00EA32DB">
              <w:rPr>
                <w:rFonts w:ascii="Times New Roman" w:hAnsi="Times New Roman" w:cs="Times New Roman"/>
                <w:sz w:val="21"/>
                <w:szCs w:val="21"/>
              </w:rPr>
              <w:t>логистическ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их рисках</w:t>
            </w:r>
            <w:r w:rsidR="00DF29B3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применять методы выявления и учета логистических рисков</w:t>
            </w:r>
          </w:p>
        </w:tc>
        <w:tc>
          <w:tcPr>
            <w:tcW w:w="2032" w:type="dxa"/>
          </w:tcPr>
          <w:p w:rsidR="000F1B1A" w:rsidRPr="00DF29B3" w:rsidRDefault="003F1194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Задания №</w:t>
            </w:r>
            <w:r w:rsidR="004B73C1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1 - </w:t>
            </w:r>
            <w:r w:rsidR="000F1B1A" w:rsidRPr="00DF29B3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1B1A" w:rsidRPr="00134E01" w:rsidTr="00A64869">
        <w:tc>
          <w:tcPr>
            <w:tcW w:w="2410" w:type="dxa"/>
            <w:vMerge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331" w:type="dxa"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владеет</w:t>
            </w:r>
            <w:r w:rsidRPr="00DF29B3">
              <w:rPr>
                <w:rFonts w:ascii="Times New Roman" w:eastAsia="Times New Roman" w:hAnsi="Times New Roman" w:cs="Times New Roman"/>
                <w:iCs/>
                <w:kern w:val="24"/>
                <w:sz w:val="21"/>
                <w:szCs w:val="21"/>
              </w:rPr>
              <w:t>:</w:t>
            </w:r>
            <w:r w:rsidR="001E5502" w:rsidRPr="00DF29B3">
              <w:rPr>
                <w:rFonts w:ascii="Times New Roman" w:eastAsia="Times New Roman" w:hAnsi="Times New Roman" w:cs="Times New Roman"/>
                <w:iCs/>
                <w:kern w:val="24"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навыком использования теоретической информации о логистических рисках на транспорте</w:t>
            </w:r>
            <w:r w:rsidR="001E5502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навыком применения методов выявления и учета рисков логистических процессов на транспорте</w:t>
            </w:r>
          </w:p>
        </w:tc>
        <w:tc>
          <w:tcPr>
            <w:tcW w:w="2032" w:type="dxa"/>
          </w:tcPr>
          <w:p w:rsidR="000F1B1A" w:rsidRPr="00DF29B3" w:rsidRDefault="004B73C1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№1 - </w:t>
            </w:r>
            <w:r w:rsidR="000F1B1A" w:rsidRPr="00DF29B3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0F1B1A" w:rsidRPr="00134E01" w:rsidTr="00A64869">
        <w:tc>
          <w:tcPr>
            <w:tcW w:w="2410" w:type="dxa"/>
            <w:vMerge w:val="restart"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ПК-5.2: Реализует стратегии управления логистическими рисками</w:t>
            </w:r>
          </w:p>
        </w:tc>
        <w:tc>
          <w:tcPr>
            <w:tcW w:w="6331" w:type="dxa"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знает:</w:t>
            </w:r>
            <w:r w:rsidR="001E5502"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особенности управления логистическими рисками</w:t>
            </w:r>
            <w:r w:rsidR="001E5502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теоретические сведения по стратегиям управления логистическими рисками</w:t>
            </w:r>
          </w:p>
        </w:tc>
        <w:tc>
          <w:tcPr>
            <w:tcW w:w="2032" w:type="dxa"/>
          </w:tcPr>
          <w:p w:rsidR="000F1B1A" w:rsidRPr="00DF29B3" w:rsidRDefault="004B73C1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Вопросы  № 1- </w:t>
            </w:r>
            <w:r w:rsidR="000F1B1A" w:rsidRPr="00DF29B3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</w:tr>
      <w:tr w:rsidR="000F1B1A" w:rsidRPr="00134E01" w:rsidTr="00A64869">
        <w:tc>
          <w:tcPr>
            <w:tcW w:w="2410" w:type="dxa"/>
            <w:vMerge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331" w:type="dxa"/>
          </w:tcPr>
          <w:p w:rsidR="000F1B1A" w:rsidRPr="00DF29B3" w:rsidRDefault="000F1B1A" w:rsidP="001E550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умеет:</w:t>
            </w:r>
            <w:r w:rsidR="001E5502"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использовать теоретическую информацию по стратегиям управления логистическими рисками</w:t>
            </w:r>
            <w:r w:rsidR="001E5502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учитывать особенности управления логистических рисков</w:t>
            </w:r>
          </w:p>
        </w:tc>
        <w:tc>
          <w:tcPr>
            <w:tcW w:w="2032" w:type="dxa"/>
          </w:tcPr>
          <w:p w:rsidR="000F1B1A" w:rsidRPr="00DF29B3" w:rsidRDefault="00B2415A" w:rsidP="001E550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№1 - </w:t>
            </w:r>
            <w:r w:rsidR="000F1B1A" w:rsidRPr="00DF29B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0F1B1A" w:rsidRPr="00134E01" w:rsidTr="00A64869">
        <w:tc>
          <w:tcPr>
            <w:tcW w:w="2410" w:type="dxa"/>
            <w:vMerge/>
          </w:tcPr>
          <w:p w:rsidR="000F1B1A" w:rsidRPr="00DF29B3" w:rsidRDefault="000F1B1A" w:rsidP="001E5502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331" w:type="dxa"/>
          </w:tcPr>
          <w:p w:rsidR="000F1B1A" w:rsidRPr="00DF29B3" w:rsidRDefault="000F1B1A" w:rsidP="001E550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владеет</w:t>
            </w:r>
            <w:r w:rsidRPr="00DF29B3">
              <w:rPr>
                <w:rFonts w:ascii="Times New Roman" w:eastAsia="Times New Roman" w:hAnsi="Times New Roman" w:cs="Times New Roman"/>
                <w:iCs/>
                <w:kern w:val="24"/>
                <w:sz w:val="21"/>
                <w:szCs w:val="21"/>
              </w:rPr>
              <w:t>:</w:t>
            </w:r>
            <w:r w:rsidR="001E5502" w:rsidRPr="00DF29B3">
              <w:rPr>
                <w:rFonts w:ascii="Times New Roman" w:eastAsia="Times New Roman" w:hAnsi="Times New Roman" w:cs="Times New Roman"/>
                <w:iCs/>
                <w:kern w:val="24"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навыком использования теоретической информации по стратегиям управления логистическими рисками</w:t>
            </w:r>
            <w:r w:rsidR="001E5502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навыком интеграции особенностей управления логистических рисками</w:t>
            </w:r>
          </w:p>
        </w:tc>
        <w:tc>
          <w:tcPr>
            <w:tcW w:w="2032" w:type="dxa"/>
          </w:tcPr>
          <w:p w:rsidR="000F1B1A" w:rsidRPr="00DF29B3" w:rsidRDefault="00B2415A" w:rsidP="001E5502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№1 - </w:t>
            </w:r>
            <w:r w:rsidR="000F1B1A" w:rsidRPr="00DF29B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321A93" w:rsidRPr="00134E01" w:rsidTr="00A64869">
        <w:trPr>
          <w:trHeight w:val="330"/>
        </w:trPr>
        <w:tc>
          <w:tcPr>
            <w:tcW w:w="2410" w:type="dxa"/>
            <w:vMerge w:val="restart"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ПК-7.2: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6331" w:type="dxa"/>
          </w:tcPr>
          <w:p w:rsidR="00321A93" w:rsidRPr="00DF29B3" w:rsidRDefault="00313D3A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Обучающийся знает:</w:t>
            </w:r>
            <w:r w:rsidR="001E5502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E5502"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</w:t>
            </w:r>
            <w:r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</w:tc>
        <w:tc>
          <w:tcPr>
            <w:tcW w:w="2032" w:type="dxa"/>
          </w:tcPr>
          <w:p w:rsidR="00CF665D" w:rsidRPr="00DF29B3" w:rsidRDefault="00CF665D" w:rsidP="00CF665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Вопросы №1- 58</w:t>
            </w:r>
          </w:p>
          <w:p w:rsidR="00321A93" w:rsidRPr="00DF29B3" w:rsidRDefault="00CF665D" w:rsidP="00CF665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Задания №1 - 11</w:t>
            </w:r>
          </w:p>
        </w:tc>
      </w:tr>
      <w:tr w:rsidR="00321A93" w:rsidRPr="00134E01" w:rsidTr="00A64869">
        <w:trPr>
          <w:trHeight w:val="70"/>
        </w:trPr>
        <w:tc>
          <w:tcPr>
            <w:tcW w:w="2410" w:type="dxa"/>
            <w:vMerge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331" w:type="dxa"/>
          </w:tcPr>
          <w:p w:rsidR="00321A93" w:rsidRPr="00DF29B3" w:rsidRDefault="00313D3A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Обучающийся умеет:</w:t>
            </w:r>
            <w:r w:rsidR="00FA7AD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A7A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спользовать современные информационные технологии как инструмент оптимизаций процессов управления в сфере контейнерных и пакетных перевозок, разрабатывать проекты и внедрять их </w:t>
            </w:r>
            <w:r w:rsidR="003F1194"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для современных</w:t>
            </w:r>
            <w:r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логистических систем и технологий для транспортных организаций, работающих в области контейнерных и пакетных перевозок. Эффективно организовывать по прогрессивной технологии работу складов, пунктов и терминалов при организации контейнерных и пакетных перевозок, обеспечивать оптимальную систему управления перевозками грузов в контейнерах и транспортных пакетах; решать вопросы организации движения контейнерных поездов на сети железных дорог на основе исследования транспортных операций, выполнять расчеты основных технических и технологических параметров контейнерных терминалов.</w:t>
            </w:r>
          </w:p>
        </w:tc>
        <w:tc>
          <w:tcPr>
            <w:tcW w:w="2032" w:type="dxa"/>
          </w:tcPr>
          <w:p w:rsidR="00321A93" w:rsidRPr="00DF29B3" w:rsidRDefault="00CF665D" w:rsidP="00CF665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Задания №1-5</w:t>
            </w:r>
          </w:p>
        </w:tc>
      </w:tr>
      <w:tr w:rsidR="00321A93" w:rsidRPr="00134E01" w:rsidTr="00A64869">
        <w:trPr>
          <w:trHeight w:val="70"/>
        </w:trPr>
        <w:tc>
          <w:tcPr>
            <w:tcW w:w="2410" w:type="dxa"/>
            <w:vMerge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331" w:type="dxa"/>
          </w:tcPr>
          <w:p w:rsidR="00321A93" w:rsidRPr="00DF29B3" w:rsidRDefault="00313D3A" w:rsidP="00B15D2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Обучающийся владеет:</w:t>
            </w:r>
            <w:r w:rsidR="00FA7AD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B15D2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навыком</w:t>
            </w:r>
            <w:r w:rsidRPr="00DF29B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организации эффективной коммерческой работы на транспорте в области контейнерных и пакетных перевозок, методами разработки и внедрения рациональных приемов работы с клиентами; способностью к организации рационального взаимодействия логистических посредников при грузовых перевозках в части контейнерных и пакетных перевозок, способностью обеспечить в работе охрану труда и окружающей среды.</w:t>
            </w:r>
          </w:p>
        </w:tc>
        <w:tc>
          <w:tcPr>
            <w:tcW w:w="2032" w:type="dxa"/>
          </w:tcPr>
          <w:p w:rsidR="00321A93" w:rsidRPr="00DF29B3" w:rsidRDefault="00CF665D" w:rsidP="00CF665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Задания №</w:t>
            </w:r>
            <w:r w:rsidR="00A64869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A64869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A64869"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</w:tr>
      <w:tr w:rsidR="00321A93" w:rsidRPr="00134E01" w:rsidTr="00A64869">
        <w:trPr>
          <w:trHeight w:val="240"/>
        </w:trPr>
        <w:tc>
          <w:tcPr>
            <w:tcW w:w="2410" w:type="dxa"/>
            <w:vMerge w:val="restart"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ПК-8.1: 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6331" w:type="dxa"/>
          </w:tcPr>
          <w:p w:rsidR="00321A93" w:rsidRPr="00DF29B3" w:rsidRDefault="00F64328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Обучающийся знает: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сущность, концепцию, элементы маркетинга в логистике особенности потребителей рынка логистических услуг как объекта изучения;</w:t>
            </w: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специфику маркетинговой информации об участниках рынка логистических услуг</w:t>
            </w:r>
          </w:p>
        </w:tc>
        <w:tc>
          <w:tcPr>
            <w:tcW w:w="2032" w:type="dxa"/>
          </w:tcPr>
          <w:p w:rsidR="00321A93" w:rsidRPr="00DF29B3" w:rsidRDefault="00A64869" w:rsidP="00CF665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Вопросы  № 1- </w:t>
            </w:r>
            <w:r w:rsidR="00F64328" w:rsidRPr="00DF29B3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321A93" w:rsidRPr="00134E01" w:rsidTr="00A64869">
        <w:trPr>
          <w:trHeight w:val="180"/>
        </w:trPr>
        <w:tc>
          <w:tcPr>
            <w:tcW w:w="2410" w:type="dxa"/>
            <w:vMerge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331" w:type="dxa"/>
          </w:tcPr>
          <w:p w:rsidR="00321A93" w:rsidRPr="00DF29B3" w:rsidRDefault="00F64328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Обучающийся умеет: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создавать в Microsoft </w:t>
            </w:r>
            <w:proofErr w:type="spellStart"/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Excel</w:t>
            </w:r>
            <w:proofErr w:type="spellEnd"/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 диаграммы Парето по проблемам логистической компании и формулировать рекомендации; анализировать макросреду (как комплекс факторов, влияющих на функционирование и работу) логистической компании</w:t>
            </w:r>
          </w:p>
        </w:tc>
        <w:tc>
          <w:tcPr>
            <w:tcW w:w="2032" w:type="dxa"/>
          </w:tcPr>
          <w:p w:rsidR="00321A93" w:rsidRPr="00DF29B3" w:rsidRDefault="00A64869" w:rsidP="003756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№1 - </w:t>
            </w:r>
            <w:r w:rsidR="00F64328" w:rsidRPr="00DF29B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321A93" w:rsidRPr="00134E01" w:rsidTr="00A64869">
        <w:trPr>
          <w:trHeight w:val="195"/>
        </w:trPr>
        <w:tc>
          <w:tcPr>
            <w:tcW w:w="2410" w:type="dxa"/>
            <w:vMerge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331" w:type="dxa"/>
          </w:tcPr>
          <w:p w:rsidR="00321A93" w:rsidRPr="00DF29B3" w:rsidRDefault="00F64328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владеет</w:t>
            </w:r>
            <w:r w:rsidRPr="00DF29B3">
              <w:rPr>
                <w:rFonts w:ascii="Times New Roman" w:eastAsia="Times New Roman" w:hAnsi="Times New Roman" w:cs="Times New Roman"/>
                <w:iCs/>
                <w:kern w:val="24"/>
                <w:sz w:val="21"/>
                <w:szCs w:val="21"/>
              </w:rPr>
              <w:t>: навыком расчета долей освоения рынка грузовых перевозок; расчета соотношения спроса и предложения грузоперевозок</w:t>
            </w:r>
          </w:p>
        </w:tc>
        <w:tc>
          <w:tcPr>
            <w:tcW w:w="2032" w:type="dxa"/>
          </w:tcPr>
          <w:p w:rsidR="00321A93" w:rsidRPr="00DF29B3" w:rsidRDefault="00A64869" w:rsidP="003756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№1 - </w:t>
            </w:r>
            <w:r w:rsidR="00F64328" w:rsidRPr="00DF29B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321A93" w:rsidRPr="00134E01" w:rsidTr="00A64869">
        <w:trPr>
          <w:trHeight w:val="96"/>
        </w:trPr>
        <w:tc>
          <w:tcPr>
            <w:tcW w:w="2410" w:type="dxa"/>
            <w:vMerge w:val="restart"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ПК-8.2: Принимает решения относительно перечня и условий оказания транспортных услуг</w:t>
            </w:r>
          </w:p>
        </w:tc>
        <w:tc>
          <w:tcPr>
            <w:tcW w:w="6331" w:type="dxa"/>
          </w:tcPr>
          <w:p w:rsidR="00321A93" w:rsidRPr="00DF29B3" w:rsidRDefault="00F64328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Обучающийся знает: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содержание сегментации, изучения конкуренции, спроса и предложения на рынке логистических услуг</w:t>
            </w:r>
          </w:p>
        </w:tc>
        <w:tc>
          <w:tcPr>
            <w:tcW w:w="2032" w:type="dxa"/>
          </w:tcPr>
          <w:p w:rsidR="00321A93" w:rsidRPr="00DF29B3" w:rsidRDefault="00A64869" w:rsidP="003756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Вопросы  № 1- </w:t>
            </w:r>
            <w:r w:rsidR="00F64328" w:rsidRPr="00DF29B3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321A93" w:rsidRPr="00134E01" w:rsidTr="00A64869">
        <w:trPr>
          <w:trHeight w:val="165"/>
        </w:trPr>
        <w:tc>
          <w:tcPr>
            <w:tcW w:w="2410" w:type="dxa"/>
            <w:vMerge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331" w:type="dxa"/>
          </w:tcPr>
          <w:p w:rsidR="00321A93" w:rsidRPr="00DF29B3" w:rsidRDefault="00F64328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 xml:space="preserve">Обучающийся умеет: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проводить сегментацию логистического рынка и формулировать на этой основе соответствующие рекомендации; разрабатывать стратегию маркетинга для обозначенного нового направления деятельности у логистической компании; определять эффективность мероприятий маркетинга</w:t>
            </w:r>
          </w:p>
        </w:tc>
        <w:tc>
          <w:tcPr>
            <w:tcW w:w="2032" w:type="dxa"/>
          </w:tcPr>
          <w:p w:rsidR="00321A93" w:rsidRPr="00DF29B3" w:rsidRDefault="00A64869" w:rsidP="003756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</w:t>
            </w:r>
            <w:r w:rsidR="00F64328" w:rsidRPr="00DF29B3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1 - </w:t>
            </w:r>
            <w:r w:rsidR="00F64328" w:rsidRPr="00DF29B3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321A93" w:rsidRPr="00134E01" w:rsidTr="00A64869">
        <w:trPr>
          <w:trHeight w:val="135"/>
        </w:trPr>
        <w:tc>
          <w:tcPr>
            <w:tcW w:w="2410" w:type="dxa"/>
            <w:vMerge/>
          </w:tcPr>
          <w:p w:rsidR="00321A93" w:rsidRPr="00DF29B3" w:rsidRDefault="00321A93" w:rsidP="00375691">
            <w:pPr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331" w:type="dxa"/>
          </w:tcPr>
          <w:p w:rsidR="00321A93" w:rsidRPr="00DF29B3" w:rsidRDefault="00F64328" w:rsidP="003756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</w:pPr>
            <w:r w:rsidRPr="00DF29B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</w:rPr>
              <w:t>Обучающийся владеет</w:t>
            </w:r>
            <w:r w:rsidRPr="00DF29B3">
              <w:rPr>
                <w:rFonts w:ascii="Times New Roman" w:eastAsia="Times New Roman" w:hAnsi="Times New Roman" w:cs="Times New Roman"/>
                <w:iCs/>
                <w:kern w:val="24"/>
                <w:sz w:val="21"/>
                <w:szCs w:val="21"/>
              </w:rPr>
              <w:t xml:space="preserve">: навыком </w:t>
            </w: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>расчета количества транспортных средств соответствующего предложению и спросу и построения диаграмм изменения спроса и предложения на грузоперевозки по показателям;  эффективности проведения маркетингового обследования</w:t>
            </w:r>
          </w:p>
        </w:tc>
        <w:tc>
          <w:tcPr>
            <w:tcW w:w="2032" w:type="dxa"/>
          </w:tcPr>
          <w:p w:rsidR="00321A93" w:rsidRPr="00DF29B3" w:rsidRDefault="00A64869" w:rsidP="003756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29B3">
              <w:rPr>
                <w:rFonts w:ascii="Times New Roman" w:hAnsi="Times New Roman" w:cs="Times New Roman"/>
                <w:sz w:val="21"/>
                <w:szCs w:val="21"/>
              </w:rPr>
              <w:t xml:space="preserve">Задания  №1 - </w:t>
            </w:r>
            <w:r w:rsidR="00F64328" w:rsidRPr="00DF29B3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</w:tbl>
    <w:p w:rsidR="00CC492E" w:rsidRPr="00134E01" w:rsidRDefault="00CC492E" w:rsidP="00B40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A3260" w:rsidRPr="00134E01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E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Промежуточная аттестация (зачет</w:t>
      </w:r>
      <w:r w:rsidR="003F11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оценкой</w:t>
      </w:r>
      <w:r w:rsidRPr="00134E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проводится в одной из следующих форм: </w:t>
      </w:r>
    </w:p>
    <w:p w:rsidR="000A3260" w:rsidRPr="00134E01" w:rsidRDefault="000A3260" w:rsidP="003C02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4E01">
        <w:rPr>
          <w:rFonts w:ascii="Times New Roman" w:hAnsi="Times New Roman"/>
          <w:color w:val="000000" w:themeColor="text1"/>
          <w:sz w:val="24"/>
          <w:szCs w:val="24"/>
        </w:rPr>
        <w:t>собеседование;</w:t>
      </w:r>
    </w:p>
    <w:p w:rsidR="00607725" w:rsidRDefault="00607725" w:rsidP="003C02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E01">
        <w:rPr>
          <w:rFonts w:ascii="Times New Roman" w:hAnsi="Times New Roman"/>
          <w:sz w:val="24"/>
          <w:szCs w:val="24"/>
        </w:rPr>
        <w:t>выполнение заданий в ЭИОС</w:t>
      </w:r>
      <w:r w:rsidR="0095268B" w:rsidRPr="00134E01">
        <w:rPr>
          <w:rFonts w:ascii="Times New Roman" w:hAnsi="Times New Roman"/>
          <w:sz w:val="24"/>
          <w:szCs w:val="24"/>
        </w:rPr>
        <w:t xml:space="preserve"> Университета</w:t>
      </w:r>
      <w:r w:rsidRPr="00134E01">
        <w:rPr>
          <w:rFonts w:ascii="Times New Roman" w:hAnsi="Times New Roman"/>
          <w:sz w:val="24"/>
          <w:szCs w:val="24"/>
        </w:rPr>
        <w:t>.</w:t>
      </w:r>
    </w:p>
    <w:p w:rsidR="00F7194A" w:rsidRDefault="00F7194A" w:rsidP="00F719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B25339" w:rsidRPr="009E1016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B25339" w:rsidRPr="009E1016" w:rsidRDefault="00B25339" w:rsidP="00B253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B25339" w:rsidRPr="009E1016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B25339" w:rsidRDefault="00B25339" w:rsidP="00B25339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5339" w:rsidRDefault="00B25339" w:rsidP="00B2533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108" w:tblpY="173"/>
        <w:tblW w:w="0" w:type="auto"/>
        <w:tblLook w:val="04A0" w:firstRow="1" w:lastRow="0" w:firstColumn="1" w:lastColumn="0" w:noHBand="0" w:noVBand="1"/>
      </w:tblPr>
      <w:tblGrid>
        <w:gridCol w:w="2812"/>
        <w:gridCol w:w="8069"/>
      </w:tblGrid>
      <w:tr w:rsidR="00B25339" w:rsidRPr="006459F1" w:rsidTr="003F1194">
        <w:tc>
          <w:tcPr>
            <w:tcW w:w="2812" w:type="dxa"/>
          </w:tcPr>
          <w:p w:rsidR="00B25339" w:rsidRPr="006459F1" w:rsidRDefault="00B25339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8069" w:type="dxa"/>
          </w:tcPr>
          <w:p w:rsidR="00B25339" w:rsidRPr="006459F1" w:rsidRDefault="00B25339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25339" w:rsidRPr="006459F1" w:rsidTr="003F1194">
        <w:tc>
          <w:tcPr>
            <w:tcW w:w="2812" w:type="dxa"/>
          </w:tcPr>
          <w:p w:rsidR="00B25339" w:rsidRPr="00544128" w:rsidRDefault="00B25339" w:rsidP="003F1194">
            <w:pPr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8069" w:type="dxa"/>
          </w:tcPr>
          <w:p w:rsidR="00B25339" w:rsidRPr="00455CFD" w:rsidRDefault="00B25339" w:rsidP="003F11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типы операций и процессов при взаимодействии субъектов логистической деятельности в цепях поставок</w:t>
            </w:r>
          </w:p>
        </w:tc>
      </w:tr>
      <w:tr w:rsidR="00B25339" w:rsidRPr="006459F1" w:rsidTr="003F1194">
        <w:trPr>
          <w:trHeight w:val="742"/>
        </w:trPr>
        <w:tc>
          <w:tcPr>
            <w:tcW w:w="10881" w:type="dxa"/>
            <w:gridSpan w:val="2"/>
          </w:tcPr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Определение логистики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наука о планировании, организации, управлении и контроле движения материальных и сопутствующих им информационным и финансовым потоками в пространстве и во времени от их первичного источника до конечного потребителя;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инструмент оптимизации транспортных операций при перевозке грузов;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наука об оптимизации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материалопотоков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дистрибьютивных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каналах.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Принципиальное отличие логистического подхода к управлению материальными потоками от традиционного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логистическом подходе происходит взаимодействие транспортной и складской систем;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при логистическом подходе происходит интеграция отдельных звеньев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материалопроводящей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цепи в единую систему, способную адекватно реагировать на возмущения внешней среды;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логистическом подходе основное внимание уделяется оптимизации производственных операций и процедур.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Материальный поток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находящиеся в состоянии движения материальные ресурсы, незавершенное производство, готовая продукция, к которым применяются логистические операции;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запасы сырья, полуфабрикатов, готовой продукции, находящиеся на складах фирм;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грузы, находящиеся в транспортных средствах перед отправкой заказчикам.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Цель логистики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организация эффективного управления запасами и их хранения;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материально-техническое снабжение войск;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полное удовлетворение потребностей потребителей в сырье, материалах, полуфабрикатах, готовой продукции на основе снижения общих затрат при их физическом перемещении и хранении в соответствии с требуемым уровнем обслуживания.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Концепция логистики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подход, обеспечивающий повышение рентабельности производственного предприятия на основе применения сквозной системы контроля;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взглядов</w:t>
            </w:r>
            <w:proofErr w:type="gram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направленная на повышение эффективности функционирования предприятий на основе оптимизации материальных и сопутствующих потоков;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совокупность методов, позволяющих повысить отдачу от инвестиций в активы предприятий.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Шесть правил логистики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– груз;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качество;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количество;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время;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место;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затраты;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– расстояние;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количество;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доступность;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эффективность;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комплексность;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грузонапряженность;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– системность;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себестоимость;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производительность;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оборачиваемость;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пропускная способность;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качество.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операция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производственная процедура по технологическому преобразованию материалов;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действие, не подлежащее дальнейшей декомпозиции в рамках поставленной задачи, связанное с возникновением, преобразованием или поглощением материального и сопутствующего ему потоков;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совокупность действий по выбору оптимального решения из имеющихся альтернативных вариантов, касающегося преобразования и управления финансовыми и информационными потоками.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функция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обособленная совокупность логистических операций, направленных на реализацию поставленных перед логистической системой или ее звеньями задач;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связь между двумя переменными величинами, при которой изменения одной из них влечет определенное изменение другой;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функция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система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совокупность взаимосвязанных и взаимодействующих элементов, находящихся в определенных количественных и качественных отношениях с заранее определенной целью;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сложная, организационно завершенная экономическая система, которая состоит из элементов (звеньев), взаимосвязанных в едином процессе управления материальными и сопутствующими потоками, объединенными внутренними и внешними целями;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сложная, упорядоченная совокупность деталей в техническом изделии, где объединение происходит по принципу полезности свойств, необходимых для выполнения функции этого изделия.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Звено логистической системы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некоторый экономический и (или) функционально обособленный объект, не подлежащий дальнейшей декомпозиции в рамках поставленной задачи построения логистической системы, выполняющий свою локальную цель, связанную с определенными логистическими операциями или функциями;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группа логистических объектов, входящих в одну из логистических подсистем, объединенных с целью оптимизации логистических функций или операций;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связи между логистическими объектами, способствующие рациональному перемещению материалов, полуфабрикатов, готовой продукции от одного звена к другому в пространстве и времени.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цепь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множество звеньев логистической системы с присущими им логистическими функциями и операциями;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множество звеньев логистической системы, линейно упорядоченных по материальному (информационному или финансовому) потоку и осуществляющих операции по доведению потока от одной подсистемы к другой;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процедуры или операции, имеющие отношение к материальному и сопутствующим информационным и финансовым потокам.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сеть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полное множество звеньев логистической системы, взаимосвязанных по материальным и сопутствующим информационным и финансовым потокам в рамках исследуемой логистической системы;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множество звеньев логистической системы в рамках определенной иерархии с множеством горизонтальных и вертикальных связей;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объединение предметов (частей) и знаний о них путем установления связей между частями целого на основе определенных закономерностей, принципов или правил.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Логистический канал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частичное упорядочение элементов (звеньев) и отношений между ними по какому-либо признаку;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совокупность методов и средств выработки, принятия и обоснования решений при исследовании, формировании и управлении логистическими системами;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упорядоченное множество звеньев логистической системы, входящих в логистические цепи или их участки, проводящие материальные потоки от поставщиков материальных ресурсов до конечных потребителей.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Инфраструктура логистики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совокупность объектов, связей, обеспечивающих достижение определенной цели;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совокупность составных частей общего устройства экономической жизни, сооружений, зданий, система служб, необходимых для функционирования отраслей материального производства и обеспечения условий жизнедеятельности общества;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совокупность производственных предприятий, складов, транспортных организаций, погрузочно-разгрузочных терминалов с функцией хранения, оптовых и розничных торговцев, система управления персоналом, множество методических и методологических подходов к управлению потоковыми процессами.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Что составляет поток логистической информации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экономическая информация, обеспечивающая лицо, принимающее решение, необходимыми данными о входных и выходных параметрах функционирования системы;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заказы потребителей и фирм на пополнение собственных запасов, потребности в запасах, текущие заказы заводским складам, транспортная документация и счета-фактуры;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счетное искусство или искусство рассуждения, вычисления.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Что улучшает информационный обмен в логистике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качество принимаемых решений по проблемам выбора надежных поставщиков;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распределение факторных доходов в воспроизводственной цепи;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сервис, принимаемые решения об уменьшении потребности в материальных и других ресурсах, состоянии заказов, доступности продуктов, графиков поставок, гибкость принятия решений.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Что должны обеспечить логистические информационные системы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интеграцию всех видов логистической деятельности в снабженческо-сбытовой цепи;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координацию логистических операций в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дистрибьютивных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каналах;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транспортно-экспедиционное обслуживание логистики.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Функциональный цикл (цикл исполнения заказа)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совокупность логистических функций, операций и процедур;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интервал времени между моментом получения заказа на поставку товара и его исполнением;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транспортировка груза от склада поставщика до потребителя.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Присуща ли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изоморфность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(соответствия, синхронность во времени) информационным и материальным потокам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да;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нет;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да и нет.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Свойства логистической информации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– доступность;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точность;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своевременность;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гибкость;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способность выявлять исключительные ситуации;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адекватное оформление;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– дискретность;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функциональность;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своевременность;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превентивность;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транспортабельность;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транзитивность;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– стохастичность;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своевременность;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перманентность;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адекватность;</w:t>
            </w:r>
          </w:p>
          <w:p w:rsidR="00B25339" w:rsidRPr="00B8074F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доступность.</w:t>
            </w:r>
          </w:p>
        </w:tc>
      </w:tr>
    </w:tbl>
    <w:p w:rsidR="00B25339" w:rsidRPr="009E1016" w:rsidRDefault="00B25339" w:rsidP="00B2533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tab/>
      </w: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002D76" w:rsidRPr="009E1016" w:rsidRDefault="00002D76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bCs/>
          <w:iCs/>
          <w:sz w:val="24"/>
          <w:szCs w:val="24"/>
        </w:rPr>
        <w:footnoteReference w:id="3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002D76" w:rsidRPr="0021781D" w:rsidRDefault="00002D76" w:rsidP="00002D7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16"/>
          <w:szCs w:val="16"/>
          <w:highlight w:val="yellow"/>
        </w:rPr>
      </w:pPr>
    </w:p>
    <w:p w:rsidR="00002D76" w:rsidRPr="009E1016" w:rsidRDefault="00002D76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002D76" w:rsidRPr="0021781D" w:rsidRDefault="00002D76" w:rsidP="00002D7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02D76" w:rsidRDefault="00002D76" w:rsidP="00002D7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920"/>
        <w:gridCol w:w="7678"/>
      </w:tblGrid>
      <w:tr w:rsidR="00002D76" w:rsidRPr="006459F1" w:rsidTr="003F1194">
        <w:tc>
          <w:tcPr>
            <w:tcW w:w="2920" w:type="dxa"/>
          </w:tcPr>
          <w:p w:rsidR="00002D76" w:rsidRPr="006459F1" w:rsidRDefault="00002D76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678" w:type="dxa"/>
          </w:tcPr>
          <w:p w:rsidR="00002D76" w:rsidRPr="006459F1" w:rsidRDefault="00002D76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02D76" w:rsidRPr="006459F1" w:rsidTr="003F1194">
        <w:tc>
          <w:tcPr>
            <w:tcW w:w="2920" w:type="dxa"/>
          </w:tcPr>
          <w:p w:rsidR="00002D76" w:rsidRPr="005D5AD7" w:rsidRDefault="00002D76" w:rsidP="003F119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highlight w:val="cyan"/>
              </w:rPr>
            </w:pPr>
            <w:r w:rsidRPr="005D5AD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  <w:tc>
          <w:tcPr>
            <w:tcW w:w="7678" w:type="dxa"/>
          </w:tcPr>
          <w:p w:rsidR="00002D76" w:rsidRPr="002F3B95" w:rsidRDefault="00002D76" w:rsidP="003F1194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2F3B9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002D76" w:rsidRPr="00E32639" w:rsidRDefault="00002D76" w:rsidP="003C0240">
            <w:pPr>
              <w:pStyle w:val="a6"/>
              <w:numPr>
                <w:ilvl w:val="0"/>
                <w:numId w:val="14"/>
              </w:numPr>
              <w:tabs>
                <w:tab w:val="left" w:pos="199"/>
              </w:tabs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2639">
              <w:rPr>
                <w:rFonts w:ascii="Times New Roman" w:hAnsi="Times New Roman"/>
                <w:sz w:val="20"/>
                <w:szCs w:val="20"/>
              </w:rPr>
              <w:t>теоретические сведения по логистическим рискам</w:t>
            </w:r>
          </w:p>
          <w:p w:rsidR="00002D76" w:rsidRPr="0038003E" w:rsidRDefault="00002D76" w:rsidP="003C0240">
            <w:pPr>
              <w:pStyle w:val="a6"/>
              <w:numPr>
                <w:ilvl w:val="0"/>
                <w:numId w:val="14"/>
              </w:numPr>
              <w:tabs>
                <w:tab w:val="left" w:pos="199"/>
              </w:tabs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0E60">
              <w:rPr>
                <w:rFonts w:ascii="Times New Roman" w:hAnsi="Times New Roman"/>
                <w:sz w:val="20"/>
                <w:szCs w:val="20"/>
              </w:rPr>
              <w:t>методы выявления и учета логистических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рисков</w:t>
            </w:r>
          </w:p>
        </w:tc>
      </w:tr>
      <w:tr w:rsidR="00002D76" w:rsidRPr="002B6C47" w:rsidTr="003F1194">
        <w:trPr>
          <w:trHeight w:val="742"/>
        </w:trPr>
        <w:tc>
          <w:tcPr>
            <w:tcW w:w="10598" w:type="dxa"/>
            <w:gridSpan w:val="2"/>
          </w:tcPr>
          <w:p w:rsidR="00002D76" w:rsidRPr="00352ADA" w:rsidRDefault="00002D76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52AD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вопросов</w:t>
            </w:r>
          </w:p>
          <w:p w:rsidR="00002D76" w:rsidRPr="00653E2C" w:rsidRDefault="00002D76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</w:rPr>
            </w:pPr>
          </w:p>
          <w:p w:rsidR="00002D76" w:rsidRPr="000B5163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</w:t>
            </w:r>
            <w:r w:rsidRPr="000B51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Pr="000B5163">
              <w:rPr>
                <w:rFonts w:ascii="Times New Roman" w:hAnsi="Times New Roman" w:cs="Times New Roman"/>
                <w:color w:val="191919"/>
                <w:sz w:val="20"/>
                <w:szCs w:val="20"/>
                <w:u w:val="single"/>
              </w:rPr>
              <w:t>По степени зависимости</w:t>
            </w:r>
            <w:r w:rsidRPr="000B5163">
              <w:rPr>
                <w:rFonts w:ascii="Times New Roman" w:hAnsi="Times New Roman" w:cs="Times New Roman"/>
                <w:color w:val="191919"/>
                <w:sz w:val="20"/>
                <w:szCs w:val="20"/>
                <w:u w:val="single"/>
                <w:shd w:val="clear" w:color="auto" w:fill="FFF4E5"/>
              </w:rPr>
              <w:t xml:space="preserve"> </w:t>
            </w:r>
            <w:r w:rsidRPr="000B5163">
              <w:rPr>
                <w:rFonts w:ascii="Times New Roman" w:hAnsi="Times New Roman" w:cs="Times New Roman"/>
                <w:color w:val="191919"/>
                <w:sz w:val="20"/>
                <w:szCs w:val="20"/>
                <w:u w:val="single"/>
              </w:rPr>
              <w:t>ущерба от исходного события риски можно классифицировать на следующие классы (выбрать один или несколько ответов):</w:t>
            </w:r>
          </w:p>
          <w:p w:rsidR="00002D76" w:rsidRPr="001211C2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1C2">
              <w:rPr>
                <w:rFonts w:ascii="Times New Roman" w:hAnsi="Times New Roman" w:cs="Times New Roman"/>
                <w:bCs/>
                <w:sz w:val="20"/>
                <w:szCs w:val="20"/>
              </w:rPr>
              <w:t>а) изолированные</w:t>
            </w:r>
          </w:p>
          <w:p w:rsidR="00002D76" w:rsidRPr="001211C2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1C2">
              <w:rPr>
                <w:rFonts w:ascii="Times New Roman" w:hAnsi="Times New Roman" w:cs="Times New Roman"/>
                <w:sz w:val="20"/>
                <w:szCs w:val="20"/>
              </w:rPr>
              <w:t>б) первичные</w:t>
            </w:r>
          </w:p>
          <w:p w:rsidR="00002D76" w:rsidRPr="001211C2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1C2">
              <w:rPr>
                <w:rFonts w:ascii="Times New Roman" w:hAnsi="Times New Roman" w:cs="Times New Roman"/>
                <w:sz w:val="20"/>
                <w:szCs w:val="20"/>
              </w:rPr>
              <w:t>в) вторичные</w:t>
            </w:r>
          </w:p>
          <w:p w:rsidR="00002D76" w:rsidRPr="001211C2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1C2">
              <w:rPr>
                <w:rFonts w:ascii="Times New Roman" w:hAnsi="Times New Roman" w:cs="Times New Roman"/>
                <w:sz w:val="20"/>
                <w:szCs w:val="20"/>
              </w:rPr>
              <w:t>г) чистые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1C2">
              <w:rPr>
                <w:rFonts w:ascii="Times New Roman" w:hAnsi="Times New Roman" w:cs="Times New Roman"/>
                <w:sz w:val="20"/>
                <w:szCs w:val="20"/>
              </w:rPr>
              <w:t>д) цепные</w:t>
            </w:r>
          </w:p>
          <w:p w:rsidR="00002D76" w:rsidRPr="004D328C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</w:t>
            </w:r>
            <w:r w:rsidRPr="004D328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Pr="004D328C">
              <w:rPr>
                <w:rFonts w:ascii="Times New Roman" w:hAnsi="Times New Roman" w:cs="Times New Roman"/>
                <w:color w:val="191919"/>
                <w:sz w:val="20"/>
                <w:szCs w:val="20"/>
                <w:u w:val="single"/>
              </w:rPr>
              <w:t xml:space="preserve"> По специфике исходов риски можно</w:t>
            </w:r>
            <w:r w:rsidRPr="004D328C">
              <w:rPr>
                <w:rFonts w:ascii="Times New Roman" w:hAnsi="Times New Roman" w:cs="Times New Roman"/>
                <w:color w:val="191919"/>
                <w:sz w:val="20"/>
                <w:szCs w:val="20"/>
                <w:u w:val="single"/>
                <w:shd w:val="clear" w:color="auto" w:fill="FFF4E5"/>
              </w:rPr>
              <w:t xml:space="preserve"> </w:t>
            </w:r>
            <w:r w:rsidRPr="004D328C">
              <w:rPr>
                <w:rFonts w:ascii="Times New Roman" w:hAnsi="Times New Roman" w:cs="Times New Roman"/>
                <w:color w:val="191919"/>
                <w:sz w:val="20"/>
                <w:szCs w:val="20"/>
                <w:u w:val="single"/>
              </w:rPr>
              <w:t>классифицировать на следующие классы</w:t>
            </w:r>
            <w:r>
              <w:rPr>
                <w:rFonts w:ascii="Times New Roman" w:hAnsi="Times New Roman" w:cs="Times New Roman"/>
                <w:color w:val="191919"/>
                <w:sz w:val="20"/>
                <w:szCs w:val="20"/>
                <w:u w:val="single"/>
              </w:rPr>
              <w:t>:</w:t>
            </w:r>
          </w:p>
          <w:p w:rsidR="00002D76" w:rsidRPr="00F6065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0655">
              <w:rPr>
                <w:rFonts w:ascii="Times New Roman" w:hAnsi="Times New Roman" w:cs="Times New Roman"/>
                <w:bCs/>
                <w:sz w:val="20"/>
                <w:szCs w:val="20"/>
              </w:rPr>
              <w:t>а) диверсифицируемые</w:t>
            </w:r>
          </w:p>
          <w:p w:rsidR="00002D76" w:rsidRPr="00F6065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0655">
              <w:rPr>
                <w:rFonts w:ascii="Times New Roman" w:hAnsi="Times New Roman" w:cs="Times New Roman"/>
                <w:sz w:val="20"/>
                <w:szCs w:val="20"/>
              </w:rPr>
              <w:t>б) амбивалентные</w:t>
            </w:r>
          </w:p>
          <w:p w:rsidR="00002D76" w:rsidRPr="00F6065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0655">
              <w:rPr>
                <w:rFonts w:ascii="Times New Roman" w:hAnsi="Times New Roman" w:cs="Times New Roman"/>
                <w:bCs/>
                <w:sz w:val="20"/>
                <w:szCs w:val="20"/>
              </w:rPr>
              <w:t>в) спекулятивные</w:t>
            </w:r>
          </w:p>
          <w:p w:rsidR="00002D76" w:rsidRPr="00F6065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655">
              <w:rPr>
                <w:rFonts w:ascii="Times New Roman" w:hAnsi="Times New Roman" w:cs="Times New Roman"/>
                <w:sz w:val="20"/>
                <w:szCs w:val="20"/>
              </w:rPr>
              <w:t>г) уникальные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655">
              <w:rPr>
                <w:rFonts w:ascii="Times New Roman" w:hAnsi="Times New Roman" w:cs="Times New Roman"/>
                <w:sz w:val="20"/>
                <w:szCs w:val="20"/>
              </w:rPr>
              <w:t>д) чистые</w:t>
            </w:r>
          </w:p>
          <w:p w:rsidR="00002D76" w:rsidRPr="00351358" w:rsidRDefault="00002D76" w:rsidP="003F1194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3</w:t>
            </w:r>
            <w:r w:rsidRPr="0035135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.</w:t>
            </w:r>
            <w:r w:rsidRPr="0035135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Pr="0035135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Р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асчет среднего </w:t>
            </w:r>
            <w:proofErr w:type="spellStart"/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квадратического</w:t>
            </w:r>
            <w:proofErr w:type="spellEnd"/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отклонения, и коэффициент вариации – это основание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bCs/>
                <w:sz w:val="20"/>
                <w:szCs w:val="20"/>
              </w:rPr>
              <w:t>а) методов математической статистики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б) метода теории вероятностей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в) метода «галстук-бабочка»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г) метода теории игр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4</w:t>
            </w:r>
            <w:r w:rsidRPr="0035135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. 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Представляе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 собой таблицу, в которой отме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чаются пороговые значения вероятностей возникновения </w:t>
            </w:r>
            <w:proofErr w:type="spellStart"/>
            <w:proofErr w:type="gramStart"/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логисти-ческих</w:t>
            </w:r>
            <w:proofErr w:type="spellEnd"/>
            <w:proofErr w:type="gramEnd"/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рисков и пороговые значения т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яжести последствий этих рисков; при этом н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 пересечении строк и столбцов образуются группы рисков, которые можно классиф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ицировать по степени значимости: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а) дерево решений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б) матрица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в) карта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г) кривая риска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Графический способ представления риска от причин его возникновения до последствий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;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а) галстук-бабочка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а) дерево решений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б) матрица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в) карта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Суть данного метода – наглядное представление информации, которой располагает компания о возможных логистических рисках, их оценке и во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зможных методах управления ими; при этом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ввероятность</w:t>
            </w:r>
            <w:proofErr w:type="spellEnd"/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определяется экспертным путем и может быть записана либо в виде интервальной оценки, либо в баллах по шкале, заранее разработанной для классификации вероятности наступления риска, либо в виде оценочной шкалы «маловероятно ‒ очень вероятно»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а) дерево решений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б) матрица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в) карта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г) кривая риска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7</w:t>
            </w:r>
            <w:r w:rsidRPr="0035135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. 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Этот метод оценки рисков основан на предположении, что большинство случайных величин в экономической сфере, в том числе и в сфере логистики, распределено по нормальному закону (и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 закону распределение Гаусса):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а) дерево решений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б) матрица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в) карта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г) кривая риска</w:t>
            </w:r>
          </w:p>
          <w:p w:rsidR="00002D76" w:rsidRPr="00B10D1E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  <w:u w:val="single"/>
              </w:rPr>
            </w:pPr>
            <w:r w:rsidRPr="00B10D1E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8. </w:t>
            </w:r>
            <w:r w:rsidRPr="00B10D1E">
              <w:rPr>
                <w:rFonts w:ascii="Times New Roman" w:eastAsia="TimesNewRomanPSMT" w:hAnsi="Times New Roman" w:cs="Times New Roman"/>
                <w:sz w:val="20"/>
                <w:szCs w:val="20"/>
                <w:u w:val="single"/>
              </w:rPr>
              <w:t>Профиль риска – это:</w:t>
            </w:r>
          </w:p>
          <w:p w:rsidR="00002D76" w:rsidRPr="00B10D1E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а) </w:t>
            </w:r>
            <w:r w:rsidRPr="00B10D1E">
              <w:rPr>
                <w:rFonts w:ascii="Times New Roman" w:eastAsia="TimesNewRomanPSMT" w:hAnsi="Times New Roman" w:cs="Times New Roman"/>
                <w:sz w:val="20"/>
                <w:szCs w:val="20"/>
              </w:rPr>
              <w:t>совокупность рисков, свойственных логистической системе</w:t>
            </w:r>
          </w:p>
          <w:p w:rsidR="00002D76" w:rsidRPr="00B10D1E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б) </w:t>
            </w:r>
            <w:r w:rsidRPr="00B10D1E">
              <w:rPr>
                <w:rFonts w:ascii="Times New Roman" w:eastAsia="TimesNewRomanPSMT" w:hAnsi="Times New Roman" w:cs="Times New Roman"/>
                <w:sz w:val="20"/>
                <w:szCs w:val="20"/>
              </w:rPr>
              <w:t>факторы, оказывающие влияние на логистическую систему</w:t>
            </w:r>
          </w:p>
          <w:p w:rsidR="00002D76" w:rsidRPr="00B10D1E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в) </w:t>
            </w:r>
            <w:r w:rsidRPr="00B10D1E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оценка вероятности риска</w:t>
            </w:r>
          </w:p>
          <w:p w:rsidR="00002D76" w:rsidRPr="00B10D1E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г) </w:t>
            </w:r>
            <w:r w:rsidRPr="00B10D1E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оценка опасности риска</w:t>
            </w:r>
          </w:p>
          <w:p w:rsidR="00002D76" w:rsidRPr="00351358" w:rsidRDefault="00002D76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9</w:t>
            </w:r>
            <w:r w:rsidRPr="0035135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Это наглядное (графическое) изображение пр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оцесса принятия решений, в кото</w:t>
            </w:r>
            <w:r w:rsidRPr="003513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ром отражаются взаимосвязи принимаемых решений, возможные альтернативы, соответствующие им вероятности, выигрыши (или проигрыши) в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зависимости от состояний среды: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а) дерево решений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б) матрица рисков</w:t>
            </w:r>
          </w:p>
          <w:p w:rsidR="00002D76" w:rsidRPr="00351358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в) карта рисков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358">
              <w:rPr>
                <w:rFonts w:ascii="Times New Roman" w:hAnsi="Times New Roman" w:cs="Times New Roman"/>
                <w:sz w:val="20"/>
                <w:szCs w:val="20"/>
              </w:rPr>
              <w:t>г) кривая риска</w:t>
            </w:r>
          </w:p>
          <w:p w:rsidR="00002D76" w:rsidRPr="00AC783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10.</w:t>
            </w:r>
            <w:r w:rsidRPr="00AC78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AC78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Этот метод оценки рисков связан с выбором субъектом наиболее выгодного варианта поведения из нескольких возможных в условиях неопределенности окружающей среда в конкретный момент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времени: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7836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AC7836">
              <w:rPr>
                <w:rFonts w:ascii="Times New Roman" w:hAnsi="Times New Roman" w:cs="Times New Roman"/>
                <w:sz w:val="20"/>
                <w:szCs w:val="20"/>
              </w:rPr>
              <w:t>) метод теории вероятностей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836">
              <w:rPr>
                <w:rFonts w:ascii="Times New Roman" w:hAnsi="Times New Roman" w:cs="Times New Roman"/>
                <w:sz w:val="20"/>
                <w:szCs w:val="20"/>
              </w:rPr>
              <w:t>б) метод «галстук-бабочка»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836">
              <w:rPr>
                <w:rFonts w:ascii="Times New Roman" w:hAnsi="Times New Roman" w:cs="Times New Roman"/>
                <w:sz w:val="20"/>
                <w:szCs w:val="20"/>
              </w:rPr>
              <w:t>в) метод теории игр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836">
              <w:rPr>
                <w:rFonts w:ascii="Times New Roman" w:hAnsi="Times New Roman" w:cs="Times New Roman"/>
                <w:sz w:val="20"/>
                <w:szCs w:val="20"/>
              </w:rPr>
              <w:t>г) кривая риска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11</w:t>
            </w:r>
            <w:r w:rsidRPr="00AC78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. П</w:t>
            </w:r>
            <w:r w:rsidRPr="00AC78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роцесс выявления рисков, способных повлиять на показатели логистической систем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ы предприятия или цепи поставок: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7836">
              <w:rPr>
                <w:rFonts w:ascii="Times New Roman" w:eastAsia="Times New Roman" w:hAnsi="Times New Roman" w:cs="Times New Roman"/>
                <w:sz w:val="20"/>
                <w:szCs w:val="20"/>
              </w:rPr>
              <w:t>а) аутентификация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7836">
              <w:rPr>
                <w:rFonts w:ascii="Times New Roman" w:eastAsia="Times New Roman" w:hAnsi="Times New Roman" w:cs="Times New Roman"/>
                <w:sz w:val="20"/>
                <w:szCs w:val="20"/>
              </w:rPr>
              <w:t>б) стандартизация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836">
              <w:rPr>
                <w:rFonts w:ascii="Times New Roman" w:hAnsi="Times New Roman" w:cs="Times New Roman"/>
                <w:sz w:val="20"/>
                <w:szCs w:val="20"/>
              </w:rPr>
              <w:t>в) идентификация</w:t>
            </w:r>
          </w:p>
          <w:p w:rsidR="00002D76" w:rsidRPr="00A27C43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7836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27C43">
              <w:rPr>
                <w:rFonts w:ascii="Times New Roman" w:hAnsi="Times New Roman" w:cs="Times New Roman"/>
                <w:sz w:val="20"/>
                <w:szCs w:val="20"/>
              </w:rPr>
              <w:t>контроллинг</w:t>
            </w:r>
            <w:proofErr w:type="spellEnd"/>
            <w:r w:rsidRPr="00A27C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2D76" w:rsidRPr="00A27C43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27C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12. </w:t>
            </w:r>
            <w:r w:rsidRPr="00A27C43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Не является инструментом статистического метода оценки риска:</w:t>
            </w:r>
          </w:p>
          <w:p w:rsidR="00002D76" w:rsidRPr="00A27C43" w:rsidRDefault="00002D76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C43">
              <w:rPr>
                <w:rFonts w:ascii="Times New Roman" w:hAnsi="Times New Roman" w:cs="Times New Roman"/>
                <w:sz w:val="20"/>
                <w:szCs w:val="20"/>
              </w:rPr>
              <w:t xml:space="preserve">а) санация </w:t>
            </w:r>
          </w:p>
          <w:p w:rsidR="00002D76" w:rsidRPr="00A27C43" w:rsidRDefault="00002D76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C43">
              <w:rPr>
                <w:rFonts w:ascii="Times New Roman" w:hAnsi="Times New Roman" w:cs="Times New Roman"/>
                <w:sz w:val="20"/>
                <w:szCs w:val="20"/>
              </w:rPr>
              <w:t xml:space="preserve">б) девиация </w:t>
            </w:r>
          </w:p>
          <w:p w:rsidR="00002D76" w:rsidRPr="00A27C43" w:rsidRDefault="00002D76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C43">
              <w:rPr>
                <w:rFonts w:ascii="Times New Roman" w:hAnsi="Times New Roman" w:cs="Times New Roman"/>
                <w:sz w:val="20"/>
                <w:szCs w:val="20"/>
              </w:rPr>
              <w:t xml:space="preserve">в) вариация </w:t>
            </w:r>
          </w:p>
          <w:p w:rsidR="00002D76" w:rsidRPr="00A27C43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27C43">
              <w:rPr>
                <w:rFonts w:ascii="Times New Roman" w:hAnsi="Times New Roman" w:cs="Times New Roman"/>
                <w:sz w:val="20"/>
                <w:szCs w:val="20"/>
              </w:rPr>
              <w:t xml:space="preserve">г) дисперсия </w:t>
            </w:r>
          </w:p>
          <w:p w:rsidR="00002D76" w:rsidRPr="00A27C43" w:rsidRDefault="003F1194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A27C43">
              <w:rPr>
                <w:rFonts w:ascii="Times New Roman" w:eastAsia="TimesNewRomanPSMT" w:hAnsi="Times New Roman" w:cs="Times New Roman"/>
                <w:sz w:val="20"/>
                <w:szCs w:val="20"/>
              </w:rPr>
              <w:t>а) добивайтесь</w:t>
            </w:r>
            <w:r w:rsidR="00002D76" w:rsidRPr="00A27C4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прозрачности</w:t>
            </w:r>
          </w:p>
          <w:p w:rsidR="00002D76" w:rsidRPr="00A27C43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A27C43">
              <w:rPr>
                <w:rFonts w:ascii="Times New Roman" w:eastAsia="TimesNewRomanPSMT" w:hAnsi="Times New Roman" w:cs="Times New Roman"/>
                <w:sz w:val="20"/>
                <w:szCs w:val="20"/>
              </w:rPr>
              <w:t>б) не диверсифицируйте риски</w:t>
            </w:r>
          </w:p>
          <w:p w:rsidR="00002D76" w:rsidRPr="00A27C43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A27C43">
              <w:rPr>
                <w:rFonts w:ascii="Times New Roman" w:eastAsia="TimesNewRomanPSMT" w:hAnsi="Times New Roman" w:cs="Times New Roman"/>
                <w:sz w:val="20"/>
                <w:szCs w:val="20"/>
              </w:rPr>
              <w:t>в) будьте дисциплинированны</w:t>
            </w:r>
          </w:p>
          <w:p w:rsidR="00002D76" w:rsidRPr="00B9336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г) знайте, что именно вы не знаете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д) </w:t>
            </w:r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накапливайте свой и чужой опыт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13</w:t>
            </w:r>
            <w:r w:rsidRPr="00AC78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Вставьте пропущенное слово: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B69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</w:t>
            </w:r>
            <w:r w:rsidRPr="00402B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источник риска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заключается в попытках изменить поведение источника риска так, чтобы угроза, исходящая от него для данной </w:t>
            </w:r>
            <w:r w:rsidR="003F119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стала меньше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14. </w:t>
            </w:r>
            <w:r w:rsidRPr="00AC78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Соотнесите вид риска и его характеристику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957"/>
              <w:gridCol w:w="4949"/>
            </w:tblGrid>
            <w:tr w:rsidR="00002D76" w:rsidRPr="00AC7836" w:rsidTr="003F1194">
              <w:trPr>
                <w:trHeight w:val="70"/>
              </w:trPr>
              <w:tc>
                <w:tcPr>
                  <w:tcW w:w="4957" w:type="dxa"/>
                  <w:tcBorders>
                    <w:bottom w:val="single" w:sz="4" w:space="0" w:color="auto"/>
                  </w:tcBorders>
                </w:tcPr>
                <w:p w:rsidR="00002D76" w:rsidRPr="00AC7836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2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NewRomanPSMT" w:hAnsi="Times New Roman"/>
                      <w:sz w:val="20"/>
                      <w:szCs w:val="20"/>
                    </w:rPr>
                    <w:t>О</w:t>
                  </w: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>пасность не получить что-либо</w:t>
                  </w:r>
                </w:p>
              </w:tc>
              <w:tc>
                <w:tcPr>
                  <w:tcW w:w="4949" w:type="dxa"/>
                  <w:tcBorders>
                    <w:bottom w:val="single" w:sz="4" w:space="0" w:color="auto"/>
                  </w:tcBorders>
                </w:tcPr>
                <w:p w:rsidR="00002D76" w:rsidRPr="00AC7836" w:rsidRDefault="003F1194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>а) реальный</w:t>
                  </w:r>
                  <w:r w:rsidR="00002D76" w:rsidRPr="00AC7836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 xml:space="preserve"> ущерб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>б) упущенная выгода</w:t>
                  </w:r>
                </w:p>
              </w:tc>
            </w:tr>
            <w:tr w:rsidR="00002D76" w:rsidRPr="00AC7836" w:rsidTr="003F1194">
              <w:trPr>
                <w:trHeight w:val="558"/>
              </w:trPr>
              <w:tc>
                <w:tcPr>
                  <w:tcW w:w="4957" w:type="dxa"/>
                  <w:tcBorders>
                    <w:top w:val="single" w:sz="4" w:space="0" w:color="auto"/>
                  </w:tcBorders>
                </w:tcPr>
                <w:p w:rsidR="00002D76" w:rsidRPr="00AC7836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2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AC7836">
                    <w:rPr>
                      <w:rFonts w:ascii="Times New Roman" w:eastAsia="TimesNewRomanPSMT" w:hAnsi="Times New Roman"/>
                      <w:sz w:val="20"/>
                      <w:szCs w:val="20"/>
                    </w:rPr>
                    <w:t>Опасность потерять</w:t>
                  </w:r>
                  <w:r>
                    <w:rPr>
                      <w:rFonts w:ascii="Times New Roman" w:eastAsia="TimesNewRomanPSMT" w:hAnsi="Times New Roman"/>
                      <w:sz w:val="20"/>
                      <w:szCs w:val="20"/>
                    </w:rPr>
                    <w:t xml:space="preserve"> </w:t>
                  </w: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>что-либо</w:t>
                  </w:r>
                </w:p>
              </w:tc>
              <w:tc>
                <w:tcPr>
                  <w:tcW w:w="4949" w:type="dxa"/>
                  <w:tcBorders>
                    <w:top w:val="single" w:sz="4" w:space="0" w:color="auto"/>
                  </w:tcBorders>
                </w:tcPr>
                <w:p w:rsidR="00002D76" w:rsidRPr="00AC7836" w:rsidRDefault="003F1194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>а) реальный</w:t>
                  </w:r>
                  <w:r w:rsidR="00002D76" w:rsidRPr="00AC7836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 xml:space="preserve"> ущерб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NewRomanPSMT" w:hAnsi="Times New Roman" w:cs="Times New Roman"/>
                      <w:sz w:val="20"/>
                      <w:szCs w:val="20"/>
                    </w:rPr>
                    <w:t>б) упущенная выгода</w:t>
                  </w:r>
                </w:p>
              </w:tc>
            </w:tr>
          </w:tbl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15</w:t>
            </w:r>
            <w:r w:rsidRPr="0048641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Вставьте пропущенное слово: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02B69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</w:t>
            </w:r>
            <w:r w:rsidRPr="000D7369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0D7369"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риска</w:t>
            </w:r>
            <w:r w:rsidRPr="000D7369">
              <w:rPr>
                <w:rFonts w:ascii="Times New Roman" w:eastAsia="TimesNewRomanPS-BoldMT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0D7369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фактические убытки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компании</w:t>
            </w:r>
            <w:r w:rsidRPr="000D7369">
              <w:rPr>
                <w:rFonts w:ascii="Times New Roman" w:eastAsia="TimesNewRomanPSMT" w:hAnsi="Times New Roman" w:cs="Times New Roman"/>
                <w:sz w:val="20"/>
                <w:szCs w:val="20"/>
              </w:rPr>
              <w:t>, затраты на снижение величины этих убытков или затраты по возмещению этих убытков и их последствий.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16. Компания рассматривает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вариант транспортировки груза.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Исходн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данные: Стоимость груза: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руб. Затраты на транспортир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овку: 100000 руб. Постоянные расходы: 15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руб. Вероятности задержек для каждого варианта: Без задержки – 50% Задержка 1 день – 30 % Задержка 2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ня – 10 % Задержка 3 дня – 10 %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Оцените ожидаемую доходность транспортировки груза с учетом возмож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рисков задержек транспорта.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Без задержки: 300 000 – 100 000 – 15 000 = 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5 000 руб. Задержка 1 день: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0,9 – 100000 – 15000 = 155000 руб. Задержка 2 дня: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0,8 – 100 000 – 15 000 = 125 000 руб. Задержка 3 дня: 300 000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 – 100000 – 15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= 95 000 руб. Ожидаемая доходность транспортировки груза = 0,5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185000 + 0,3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155000 + 0,1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+ 0,1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95000 = 161 000 руб.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Без задержки: 300000 – 100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=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 руб. Задержка 1 день: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0,9 – 100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=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70000 руб. Задержка 2 дня: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0,8 – 100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=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40000 руб. Задержка 3 дня: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 – 100000 = 110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руб. Ожидаемая доходность транспортировки груза = 0,5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+ 0,3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+ 0,1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+ 0,1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110000 =176000 руб.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Без задержки: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– 15 000 = 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5 000 руб. Задержка 1 день: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0,9 – 15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=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55000 руб. Задержка 2 дня: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0,8 – 15 000 =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25 000 руб. Задержка 3 дня: 300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 – 15 000 = 195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руб. Ожидаемая доходность транспортировки груза = 0,5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+ 0,3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 xml:space="preserve">000 + 0,1 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000 + 0,1</w:t>
            </w:r>
            <w:r w:rsidRPr="00002B5B">
              <w:rPr>
                <w:rFonts w:ascii="Times New Roman" w:hAnsi="Cambria Math" w:cs="Times New Roman"/>
                <w:sz w:val="20"/>
                <w:szCs w:val="20"/>
              </w:rPr>
              <w:t>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195 000 = 258</w:t>
            </w:r>
            <w:r w:rsidRPr="00002B5B">
              <w:rPr>
                <w:rFonts w:ascii="Times New Roman" w:hAnsi="Times New Roman" w:cs="Times New Roman"/>
                <w:sz w:val="20"/>
                <w:szCs w:val="20"/>
              </w:rPr>
              <w:t>500 руб.</w:t>
            </w:r>
          </w:p>
          <w:p w:rsidR="00002D76" w:rsidRPr="00C37F27" w:rsidRDefault="00002D76" w:rsidP="003F119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4"/>
                <w:szCs w:val="4"/>
              </w:rPr>
            </w:pPr>
          </w:p>
        </w:tc>
      </w:tr>
      <w:tr w:rsidR="00002D76" w:rsidRPr="006459F1" w:rsidTr="003F1194">
        <w:tc>
          <w:tcPr>
            <w:tcW w:w="2920" w:type="dxa"/>
          </w:tcPr>
          <w:p w:rsidR="00002D76" w:rsidRPr="006459F1" w:rsidRDefault="00002D76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индикатора достижения компетенции</w:t>
            </w:r>
          </w:p>
        </w:tc>
        <w:tc>
          <w:tcPr>
            <w:tcW w:w="7678" w:type="dxa"/>
          </w:tcPr>
          <w:p w:rsidR="00002D76" w:rsidRPr="006459F1" w:rsidRDefault="00002D76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02D76" w:rsidRPr="006459F1" w:rsidTr="003F1194">
        <w:tc>
          <w:tcPr>
            <w:tcW w:w="2920" w:type="dxa"/>
          </w:tcPr>
          <w:p w:rsidR="00002D76" w:rsidRPr="005D5AD7" w:rsidRDefault="00002D76" w:rsidP="003F1194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highlight w:val="cyan"/>
              </w:rPr>
            </w:pPr>
            <w:r w:rsidRPr="009C272B">
              <w:rPr>
                <w:rFonts w:ascii="Times New Roman" w:hAnsi="Times New Roman" w:cs="Times New Roman"/>
                <w:sz w:val="20"/>
                <w:szCs w:val="20"/>
              </w:rPr>
              <w:t>ПК-5.2 Реализует стратегии управления логистическими рисками</w:t>
            </w:r>
          </w:p>
        </w:tc>
        <w:tc>
          <w:tcPr>
            <w:tcW w:w="7678" w:type="dxa"/>
          </w:tcPr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F3B9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002D76" w:rsidRDefault="00002D76" w:rsidP="003C0240">
            <w:pPr>
              <w:pStyle w:val="a6"/>
              <w:numPr>
                <w:ilvl w:val="0"/>
                <w:numId w:val="24"/>
              </w:numPr>
              <w:tabs>
                <w:tab w:val="left" w:pos="335"/>
              </w:tabs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60618">
              <w:rPr>
                <w:rFonts w:ascii="Times New Roman" w:hAnsi="Times New Roman"/>
                <w:sz w:val="20"/>
                <w:szCs w:val="20"/>
              </w:rPr>
              <w:t>особенности управления логистическими рисками</w:t>
            </w:r>
          </w:p>
          <w:p w:rsidR="00002D76" w:rsidRPr="00360618" w:rsidRDefault="00002D76" w:rsidP="003C0240">
            <w:pPr>
              <w:pStyle w:val="a6"/>
              <w:numPr>
                <w:ilvl w:val="0"/>
                <w:numId w:val="24"/>
              </w:numPr>
              <w:tabs>
                <w:tab w:val="left" w:pos="335"/>
              </w:tabs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60618">
              <w:rPr>
                <w:rFonts w:ascii="Times New Roman" w:hAnsi="Times New Roman"/>
                <w:sz w:val="20"/>
                <w:szCs w:val="20"/>
              </w:rPr>
              <w:t>теоретические сведения по стратегиям управления логистическими рисками</w:t>
            </w:r>
          </w:p>
        </w:tc>
      </w:tr>
      <w:tr w:rsidR="00002D76" w:rsidRPr="006459F1" w:rsidTr="003F1194">
        <w:trPr>
          <w:trHeight w:val="2115"/>
        </w:trPr>
        <w:tc>
          <w:tcPr>
            <w:tcW w:w="10598" w:type="dxa"/>
            <w:gridSpan w:val="2"/>
          </w:tcPr>
          <w:p w:rsidR="00002D76" w:rsidRPr="009C272B" w:rsidRDefault="00002D76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C27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lastRenderedPageBreak/>
              <w:t>Примеры вопросов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9C272B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Стратегия</w:t>
            </w:r>
            <w:r w:rsidRPr="009C272B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 xml:space="preserve"> управления рисками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наиблее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 xml:space="preserve"> эффективная </w:t>
            </w:r>
            <w:r w:rsidRPr="009C272B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для логистики при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 xml:space="preserve"> внешнеэкономических перевозках: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а) игнорирование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б) страхование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принятие риска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г) изоляция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2. Стратегия наиболее подходящая</w:t>
            </w:r>
            <w:r w:rsidRPr="009C272B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 xml:space="preserve"> для управления 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иском нарушения сроков поставки: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а) удлинение логистической цепи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44B">
              <w:rPr>
                <w:rFonts w:ascii="Times New Roman" w:eastAsia="Times New Roman" w:hAnsi="Times New Roman" w:cs="Times New Roman"/>
                <w:sz w:val="20"/>
                <w:szCs w:val="20"/>
              </w:rPr>
              <w:t>б) планирование зап</w:t>
            </w: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асов и альтернативных маршрутов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повышение цен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44B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использование устных договоров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3. С</w:t>
            </w:r>
            <w:r w:rsidRPr="009C272B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тратегия риск-менеджмента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, которая</w:t>
            </w:r>
            <w:r w:rsidRPr="009C272B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 xml:space="preserve"> направл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ена на снижение валютных рисков: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а) хеджирование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44B">
              <w:rPr>
                <w:rFonts w:ascii="Times New Roman" w:eastAsia="Times New Roman" w:hAnsi="Times New Roman" w:cs="Times New Roman"/>
                <w:sz w:val="20"/>
                <w:szCs w:val="20"/>
              </w:rPr>
              <w:t>б) использование контрактов</w:t>
            </w: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стабильной валюте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принятие риска</w:t>
            </w:r>
          </w:p>
          <w:p w:rsidR="00002D76" w:rsidRPr="0093544B" w:rsidRDefault="00002D76" w:rsidP="003F11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eastAsia="Times New Roman" w:hAnsi="Times New Roman" w:cs="Times New Roman"/>
                <w:sz w:val="20"/>
                <w:szCs w:val="20"/>
              </w:rPr>
              <w:t>г) оптимизация маршрута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4. И</w:t>
            </w: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з нижеперечисленного </w:t>
            </w:r>
            <w:r w:rsidRPr="009C272B">
              <w:rPr>
                <w:rStyle w:val="a3"/>
                <w:b w:val="0"/>
                <w:spacing w:val="8"/>
                <w:sz w:val="20"/>
                <w:szCs w:val="20"/>
                <w:u w:val="single"/>
              </w:rPr>
              <w:t>не является стратегией</w:t>
            </w: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 риск-менеджмента в логистике</w:t>
            </w: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а) избежание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б) принятие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Style w:val="a3"/>
                <w:b w:val="0"/>
                <w:spacing w:val="8"/>
                <w:sz w:val="20"/>
                <w:szCs w:val="20"/>
              </w:rPr>
              <w:t>в) ускорение документооборота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г) передача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5. П</w:t>
            </w: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оказатель</w:t>
            </w: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, который</w:t>
            </w: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 xml:space="preserve"> используется для </w:t>
            </w:r>
            <w:r w:rsidRPr="009C272B">
              <w:rPr>
                <w:rStyle w:val="a3"/>
                <w:b w:val="0"/>
                <w:spacing w:val="8"/>
                <w:sz w:val="20"/>
                <w:szCs w:val="20"/>
                <w:u w:val="single"/>
              </w:rPr>
              <w:t>количественной оценки вероятности наступления риска</w:t>
            </w:r>
            <w:r>
              <w:rPr>
                <w:rStyle w:val="a3"/>
                <w:b w:val="0"/>
                <w:spacing w:val="8"/>
                <w:sz w:val="20"/>
                <w:szCs w:val="20"/>
                <w:u w:val="single"/>
              </w:rPr>
              <w:t>: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а) цветовой индикатор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Style w:val="a3"/>
                <w:b w:val="0"/>
                <w:spacing w:val="8"/>
                <w:sz w:val="20"/>
                <w:szCs w:val="20"/>
              </w:rPr>
              <w:t>б) вероятность (%)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в) тип груза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г) время суток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  <w:u w:val="single"/>
              </w:rPr>
            </w:pPr>
            <w:r>
              <w:rPr>
                <w:spacing w:val="8"/>
                <w:sz w:val="20"/>
                <w:szCs w:val="20"/>
                <w:u w:val="single"/>
              </w:rPr>
              <w:t>6. П</w:t>
            </w:r>
            <w:r w:rsidRPr="009C272B">
              <w:rPr>
                <w:spacing w:val="8"/>
                <w:sz w:val="20"/>
                <w:szCs w:val="20"/>
                <w:u w:val="single"/>
              </w:rPr>
              <w:t>оможет </w:t>
            </w:r>
            <w:r w:rsidRPr="009C272B">
              <w:rPr>
                <w:rStyle w:val="a3"/>
                <w:b w:val="0"/>
                <w:spacing w:val="8"/>
                <w:sz w:val="20"/>
                <w:szCs w:val="20"/>
                <w:u w:val="single"/>
              </w:rPr>
              <w:t>минимизировать риск повреждения груза</w:t>
            </w:r>
            <w:r>
              <w:rPr>
                <w:spacing w:val="8"/>
                <w:sz w:val="20"/>
                <w:szCs w:val="20"/>
                <w:u w:val="single"/>
              </w:rPr>
              <w:t>: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spacing w:val="8"/>
                <w:sz w:val="20"/>
                <w:szCs w:val="20"/>
              </w:rPr>
              <w:t>а) снижение температуры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spacing w:val="8"/>
                <w:sz w:val="20"/>
                <w:szCs w:val="20"/>
              </w:rPr>
              <w:t>б) задержка на границе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rStyle w:val="a3"/>
                <w:b w:val="0"/>
                <w:spacing w:val="8"/>
                <w:sz w:val="20"/>
                <w:szCs w:val="20"/>
              </w:rPr>
              <w:t>в) использование подходящей упаковки и страхование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spacing w:val="8"/>
                <w:sz w:val="20"/>
                <w:szCs w:val="20"/>
              </w:rPr>
              <w:t>г) отмена документооборота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  <w:u w:val="single"/>
              </w:rPr>
            </w:pPr>
            <w:r>
              <w:rPr>
                <w:spacing w:val="8"/>
                <w:sz w:val="20"/>
                <w:szCs w:val="20"/>
                <w:u w:val="single"/>
              </w:rPr>
              <w:t xml:space="preserve">7. Фактор, который </w:t>
            </w:r>
            <w:r w:rsidRPr="009C272B">
              <w:rPr>
                <w:spacing w:val="8"/>
                <w:sz w:val="20"/>
                <w:szCs w:val="20"/>
                <w:u w:val="single"/>
              </w:rPr>
              <w:t>чаще всего </w:t>
            </w:r>
            <w:r w:rsidRPr="009C272B">
              <w:rPr>
                <w:rStyle w:val="a3"/>
                <w:b w:val="0"/>
                <w:spacing w:val="8"/>
                <w:sz w:val="20"/>
                <w:szCs w:val="20"/>
                <w:u w:val="single"/>
              </w:rPr>
              <w:t>влияет на логистический риск</w:t>
            </w:r>
            <w:r w:rsidRPr="009C272B">
              <w:rPr>
                <w:spacing w:val="8"/>
                <w:sz w:val="20"/>
                <w:szCs w:val="20"/>
                <w:u w:val="single"/>
              </w:rPr>
              <w:t> в междунаро</w:t>
            </w:r>
            <w:r>
              <w:rPr>
                <w:spacing w:val="8"/>
                <w:sz w:val="20"/>
                <w:szCs w:val="20"/>
                <w:u w:val="single"/>
              </w:rPr>
              <w:t>дных поставках: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spacing w:val="8"/>
                <w:sz w:val="20"/>
                <w:szCs w:val="20"/>
              </w:rPr>
              <w:t>а) местные праздники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rStyle w:val="a3"/>
                <w:b w:val="0"/>
                <w:spacing w:val="8"/>
                <w:sz w:val="20"/>
                <w:szCs w:val="20"/>
              </w:rPr>
              <w:t>б) таможенные ограничения и санкции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spacing w:val="8"/>
                <w:sz w:val="20"/>
                <w:szCs w:val="20"/>
              </w:rPr>
              <w:t>в) цвет логотипа</w:t>
            </w:r>
          </w:p>
          <w:p w:rsidR="00002D76" w:rsidRPr="009C272B" w:rsidRDefault="00002D76" w:rsidP="003F119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pacing w:val="8"/>
                <w:sz w:val="20"/>
                <w:szCs w:val="20"/>
              </w:rPr>
            </w:pPr>
            <w:r w:rsidRPr="009C272B">
              <w:rPr>
                <w:spacing w:val="8"/>
                <w:sz w:val="20"/>
                <w:szCs w:val="20"/>
              </w:rPr>
              <w:t>г) вкусовые предпочтения</w:t>
            </w:r>
          </w:p>
          <w:p w:rsidR="00002D76" w:rsidRPr="00AC783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4E5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8</w:t>
            </w:r>
            <w:r w:rsidRPr="00AC78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C783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С</w:t>
            </w:r>
            <w:r w:rsidRPr="00AC78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опоставьте типы мероприятий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 </w:t>
            </w:r>
            <w:r w:rsidRPr="00AC78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предотвращению рисков с их описаниями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953"/>
              <w:gridCol w:w="4953"/>
            </w:tblGrid>
            <w:tr w:rsidR="00002D76" w:rsidRPr="00AC7836" w:rsidTr="003F1194">
              <w:tc>
                <w:tcPr>
                  <w:tcW w:w="4953" w:type="dxa"/>
                </w:tcPr>
                <w:p w:rsidR="00002D76" w:rsidRPr="00AC7836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1"/>
                    </w:numPr>
                    <w:tabs>
                      <w:tab w:val="left" w:pos="171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 xml:space="preserve"> Направлены на </w:t>
                  </w:r>
                  <w:r w:rsidR="003F1194" w:rsidRPr="00AC7836">
                    <w:rPr>
                      <w:rFonts w:ascii="Times New Roman" w:hAnsi="Times New Roman"/>
                      <w:sz w:val="20"/>
                      <w:szCs w:val="20"/>
                    </w:rPr>
                    <w:t>продвижение</w:t>
                  </w: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манипулирование опасностями, которых еще нет, но появление которых ощущается по ранней симптоматике</w:t>
                  </w:r>
                </w:p>
              </w:tc>
              <w:tc>
                <w:tcPr>
                  <w:tcW w:w="4953" w:type="dxa"/>
                </w:tcPr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профилактические мероприятия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 превентивные мероприятия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 преэмптивные мероприятия</w:t>
                  </w:r>
                </w:p>
              </w:tc>
            </w:tr>
            <w:tr w:rsidR="00002D76" w:rsidRPr="00AC7836" w:rsidTr="003F1194">
              <w:tc>
                <w:tcPr>
                  <w:tcW w:w="4953" w:type="dxa"/>
                </w:tcPr>
                <w:p w:rsidR="00002D76" w:rsidRPr="00AC7836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1"/>
                    </w:numPr>
                    <w:tabs>
                      <w:tab w:val="left" w:pos="171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Меры по </w:t>
                  </w:r>
                  <w:r w:rsidR="003F1194" w:rsidRPr="00AC7836">
                    <w:rPr>
                      <w:rFonts w:ascii="Times New Roman" w:hAnsi="Times New Roman"/>
                      <w:sz w:val="20"/>
                      <w:szCs w:val="20"/>
                    </w:rPr>
                    <w:t>развитию</w:t>
                  </w: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 xml:space="preserve"> у самой организации к выживанию и процветанию в процессе развития уже известных опасностей</w:t>
                  </w:r>
                </w:p>
              </w:tc>
              <w:tc>
                <w:tcPr>
                  <w:tcW w:w="4953" w:type="dxa"/>
                </w:tcPr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профилактические мероприятия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 превентивные мероприятия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 преэмптивные мероприятия</w:t>
                  </w:r>
                </w:p>
              </w:tc>
            </w:tr>
            <w:tr w:rsidR="00002D76" w:rsidRPr="00AC7836" w:rsidTr="003F1194">
              <w:tc>
                <w:tcPr>
                  <w:tcW w:w="4953" w:type="dxa"/>
                </w:tcPr>
                <w:p w:rsidR="00002D76" w:rsidRPr="00AC7836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1"/>
                    </w:numPr>
                    <w:tabs>
                      <w:tab w:val="left" w:pos="97"/>
                      <w:tab w:val="left" w:pos="171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Разные виды воздействия на неблагоприятное развитие уже известных опасностей за </w:t>
                  </w:r>
                  <w:r w:rsidR="003F1194" w:rsidRPr="00AC7836">
                    <w:rPr>
                      <w:rFonts w:ascii="Times New Roman" w:hAnsi="Times New Roman"/>
                      <w:sz w:val="20"/>
                      <w:szCs w:val="20"/>
                    </w:rPr>
                    <w:t>пределами</w:t>
                  </w:r>
                  <w:r w:rsidRPr="00AC7836">
                    <w:rPr>
                      <w:rFonts w:ascii="Times New Roman" w:hAnsi="Times New Roman"/>
                      <w:sz w:val="20"/>
                      <w:szCs w:val="20"/>
                    </w:rPr>
                    <w:t xml:space="preserve"> данной организации </w:t>
                  </w:r>
                </w:p>
              </w:tc>
              <w:tc>
                <w:tcPr>
                  <w:tcW w:w="4953" w:type="dxa"/>
                </w:tcPr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профилактические мероприятия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 превентивные мероприятия</w:t>
                  </w:r>
                </w:p>
                <w:p w:rsidR="00002D76" w:rsidRPr="00AC7836" w:rsidRDefault="00002D76" w:rsidP="003F1194">
                  <w:pPr>
                    <w:framePr w:hSpace="180" w:wrap="around" w:vAnchor="text" w:hAnchor="margin" w:y="173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C783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 преэмптивные мероприятия</w:t>
                  </w:r>
                </w:p>
              </w:tc>
            </w:tr>
          </w:tbl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9. Сопоставьте виды диверсификации рисков и их характеристику: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8075"/>
              <w:gridCol w:w="1831"/>
            </w:tblGrid>
            <w:tr w:rsidR="00002D76" w:rsidTr="003F1194">
              <w:tc>
                <w:tcPr>
                  <w:tcW w:w="8075" w:type="dxa"/>
                </w:tcPr>
                <w:p w:rsidR="00002D76" w:rsidRPr="00716C61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9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36741">
                    <w:rPr>
                      <w:rFonts w:ascii="Times New Roman" w:hAnsi="Times New Roman"/>
                      <w:sz w:val="20"/>
                      <w:szCs w:val="20"/>
                    </w:rPr>
                    <w:t>Наблюдается при слабой взаимосвязи между основной сферой деятельности предприятия и нововведениями (инновационными проявлениями)</w:t>
                  </w:r>
                </w:p>
              </w:tc>
              <w:tc>
                <w:tcPr>
                  <w:tcW w:w="1831" w:type="dxa"/>
                </w:tcPr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а) латеральная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б) </w:t>
                  </w:r>
                  <w:r w:rsidRPr="000F19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горизонтальна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в) вертикальная</w:t>
                  </w:r>
                </w:p>
              </w:tc>
            </w:tr>
            <w:tr w:rsidR="00002D76" w:rsidTr="003F1194">
              <w:tc>
                <w:tcPr>
                  <w:tcW w:w="8075" w:type="dxa"/>
                </w:tcPr>
                <w:p w:rsidR="00002D76" w:rsidRPr="00736741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9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36741">
                    <w:rPr>
                      <w:rFonts w:ascii="Times New Roman" w:hAnsi="Times New Roman"/>
                      <w:sz w:val="20"/>
                      <w:szCs w:val="20"/>
                    </w:rPr>
                    <w:t>Осуществляется расширение деятельности по восходящим или нисходящим потокам на предыдущие или последующие стадии цепи поставок</w:t>
                  </w:r>
                </w:p>
              </w:tc>
              <w:tc>
                <w:tcPr>
                  <w:tcW w:w="1831" w:type="dxa"/>
                </w:tcPr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а) латеральная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б) </w:t>
                  </w:r>
                  <w:r w:rsidRPr="000F19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горизонтальна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в) вертикальная</w:t>
                  </w:r>
                </w:p>
              </w:tc>
            </w:tr>
            <w:tr w:rsidR="00002D76" w:rsidTr="003F1194">
              <w:tc>
                <w:tcPr>
                  <w:tcW w:w="8075" w:type="dxa"/>
                </w:tcPr>
                <w:p w:rsidR="00002D76" w:rsidRPr="00736741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9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36741">
                    <w:rPr>
                      <w:rFonts w:ascii="Times New Roman" w:hAnsi="Times New Roman"/>
                      <w:sz w:val="20"/>
                      <w:szCs w:val="20"/>
                    </w:rPr>
                    <w:t>Расширение деятельности предприятия в отношении традиционных для него потребителей с использованием имеющихся логистических каналов</w:t>
                  </w:r>
                </w:p>
              </w:tc>
              <w:tc>
                <w:tcPr>
                  <w:tcW w:w="1831" w:type="dxa"/>
                </w:tcPr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а) латеральная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б) </w:t>
                  </w:r>
                  <w:r w:rsidRPr="000F19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горизонтальна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в) вертикальная</w:t>
                  </w:r>
                </w:p>
              </w:tc>
            </w:tr>
          </w:tbl>
          <w:p w:rsidR="00002D76" w:rsidRPr="00002B5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10</w:t>
            </w:r>
            <w:r w:rsidRPr="00002B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Установление системы ограничений как сверху, так и снизу, способствующей уменьшению степени риска, – это … –</w:t>
            </w:r>
          </w:p>
          <w:p w:rsidR="00002D76" w:rsidRPr="00211C5C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0"/>
                <w:szCs w:val="1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___________________________________________________________________________________________________</w:t>
            </w:r>
          </w:p>
          <w:p w:rsidR="00002D76" w:rsidRPr="00211C5C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u w:val="single"/>
              </w:rPr>
            </w:pP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11.  Вставьте пропущенное слово:</w:t>
            </w: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11E6B">
              <w:rPr>
                <w:rFonts w:ascii="Times New Roman" w:eastAsia="Times New Roman" w:hAnsi="Times New Roman" w:cs="Times New Roman"/>
                <w:sz w:val="20"/>
                <w:szCs w:val="20"/>
              </w:rPr>
              <w:t>Сознательное и (или) несознательное 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</w:t>
            </w:r>
            <w:r w:rsidRPr="00711E6B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6B">
              <w:rPr>
                <w:rFonts w:ascii="Times New Roman" w:eastAsia="Times New Roman" w:hAnsi="Times New Roman" w:cs="Times New Roman"/>
                <w:sz w:val="20"/>
                <w:szCs w:val="20"/>
              </w:rPr>
              <w:t>риска – непринятие мер по защите от него.</w:t>
            </w: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12. Соотнесите методы управления логистическими рисками с их характеристикой: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8075"/>
              <w:gridCol w:w="1831"/>
            </w:tblGrid>
            <w:tr w:rsidR="00002D76" w:rsidTr="003F1194">
              <w:tc>
                <w:tcPr>
                  <w:tcW w:w="8075" w:type="dxa"/>
                </w:tcPr>
                <w:p w:rsidR="00002D76" w:rsidRPr="00876AE3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0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t>редприятие создает внутренние фонды для покрытия ущерба из собственных средств</w:t>
                  </w:r>
                </w:p>
              </w:tc>
              <w:tc>
                <w:tcPr>
                  <w:tcW w:w="1831" w:type="dxa"/>
                </w:tcPr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резервирование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избегание</w:t>
                  </w:r>
                </w:p>
                <w:p w:rsidR="00002D76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в)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диссипация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г) лимитирование</w:t>
                  </w:r>
                </w:p>
              </w:tc>
            </w:tr>
            <w:tr w:rsidR="00002D76" w:rsidTr="003F1194">
              <w:tc>
                <w:tcPr>
                  <w:tcW w:w="8075" w:type="dxa"/>
                </w:tcPr>
                <w:p w:rsidR="00002D76" w:rsidRPr="00876AE3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0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t>редприятие отказывается от видов деятельности, которые связаны с риском или передает ее другому предприятию в рамках логистического аутсорсинга</w:t>
                  </w:r>
                </w:p>
              </w:tc>
              <w:tc>
                <w:tcPr>
                  <w:tcW w:w="1831" w:type="dxa"/>
                </w:tcPr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резервирование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избегание</w:t>
                  </w:r>
                </w:p>
                <w:p w:rsidR="00002D76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в)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диссипация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г) лимитирование</w:t>
                  </w:r>
                </w:p>
              </w:tc>
            </w:tr>
            <w:tr w:rsidR="00002D76" w:rsidTr="003F1194">
              <w:tc>
                <w:tcPr>
                  <w:tcW w:w="8075" w:type="dxa"/>
                </w:tcPr>
                <w:p w:rsidR="00002D76" w:rsidRPr="00876AE3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0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Товародвижение</w:t>
                  </w: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3F1194">
                    <w:rPr>
                      <w:rFonts w:ascii="Times New Roman" w:hAnsi="Times New Roman"/>
                      <w:sz w:val="20"/>
                      <w:szCs w:val="20"/>
                    </w:rPr>
                    <w:t>организовано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так</w:t>
                  </w: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t>, чтобы участники логистической цепи могли максимально влиять на факторы риска и имели возможность снижать последствия наступления неблагоприятного события</w:t>
                  </w:r>
                </w:p>
              </w:tc>
              <w:tc>
                <w:tcPr>
                  <w:tcW w:w="1831" w:type="dxa"/>
                </w:tcPr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резервирование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избегание</w:t>
                  </w:r>
                </w:p>
                <w:p w:rsidR="00002D76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в)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диссипация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г) лимитирование</w:t>
                  </w:r>
                </w:p>
              </w:tc>
            </w:tr>
            <w:tr w:rsidR="00002D76" w:rsidTr="003F1194">
              <w:tc>
                <w:tcPr>
                  <w:tcW w:w="8075" w:type="dxa"/>
                </w:tcPr>
                <w:p w:rsidR="00002D76" w:rsidRPr="00876AE3" w:rsidRDefault="00002D76" w:rsidP="003F1194">
                  <w:pPr>
                    <w:pStyle w:val="a6"/>
                    <w:framePr w:hSpace="180" w:wrap="around" w:vAnchor="text" w:hAnchor="margin" w:y="173"/>
                    <w:numPr>
                      <w:ilvl w:val="0"/>
                      <w:numId w:val="10"/>
                    </w:numPr>
                    <w:tabs>
                      <w:tab w:val="left" w:pos="171"/>
                    </w:tabs>
                    <w:ind w:left="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76AE3">
                    <w:rPr>
                      <w:rFonts w:ascii="Times New Roman" w:hAnsi="Times New Roman"/>
                      <w:sz w:val="20"/>
                      <w:szCs w:val="20"/>
                    </w:rPr>
                    <w:t>становление предельных сумм затрат при выполнении логистических операций</w:t>
                  </w:r>
                </w:p>
              </w:tc>
              <w:tc>
                <w:tcPr>
                  <w:tcW w:w="1831" w:type="dxa"/>
                </w:tcPr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резервирование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избегание</w:t>
                  </w:r>
                </w:p>
                <w:p w:rsidR="00002D76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9A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в)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диссипация</w:t>
                  </w:r>
                </w:p>
                <w:p w:rsidR="00002D76" w:rsidRPr="000F19A7" w:rsidRDefault="00002D76" w:rsidP="003F1194">
                  <w:pPr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г) лимитирование</w:t>
                  </w:r>
                </w:p>
              </w:tc>
            </w:tr>
          </w:tbl>
          <w:p w:rsidR="00002D76" w:rsidRPr="009B44BE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13</w:t>
            </w: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Д</w:t>
            </w:r>
            <w:r w:rsidRPr="009C272B">
              <w:rPr>
                <w:rStyle w:val="a3"/>
                <w:b w:val="0"/>
                <w:spacing w:val="8"/>
                <w:sz w:val="20"/>
                <w:szCs w:val="20"/>
                <w:u w:val="single"/>
              </w:rPr>
              <w:t>иверсификация</w:t>
            </w: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 xml:space="preserve"> в управлении </w:t>
            </w: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логистическими рисками это: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а) централизация поставок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б) стандартизация упаковки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Style w:val="a3"/>
                <w:b w:val="0"/>
                <w:spacing w:val="8"/>
                <w:sz w:val="20"/>
                <w:szCs w:val="20"/>
              </w:rPr>
              <w:t>в) распределение поставок между разными поставщиками и маршрутами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г) повышение цен на услуги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14. С</w:t>
            </w: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>тратегия </w:t>
            </w:r>
            <w:r w:rsidRPr="009C272B">
              <w:rPr>
                <w:rStyle w:val="a3"/>
                <w:b w:val="0"/>
                <w:spacing w:val="8"/>
                <w:sz w:val="20"/>
                <w:szCs w:val="20"/>
                <w:u w:val="single"/>
              </w:rPr>
              <w:t>«принятия риска»</w:t>
            </w:r>
            <w:r>
              <w:rPr>
                <w:rFonts w:ascii="Times New Roman" w:hAnsi="Times New Roman" w:cs="Times New Roman"/>
                <w:spacing w:val="8"/>
                <w:sz w:val="20"/>
                <w:szCs w:val="20"/>
                <w:u w:val="single"/>
                <w:shd w:val="clear" w:color="auto" w:fill="FFFFFF"/>
              </w:rPr>
              <w:t xml:space="preserve"> включает: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а) страхование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б) аутсорсинг</w:t>
            </w: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9C272B">
              <w:rPr>
                <w:rStyle w:val="a3"/>
                <w:b w:val="0"/>
                <w:spacing w:val="8"/>
                <w:sz w:val="20"/>
                <w:szCs w:val="20"/>
              </w:rPr>
              <w:t>в) осознанный отказ от действий по предотвращению риска</w:t>
            </w:r>
          </w:p>
          <w:p w:rsidR="00002D76" w:rsidRPr="00494639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</w:pPr>
            <w:r w:rsidRPr="009C272B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 xml:space="preserve">г) </w:t>
            </w:r>
            <w:r w:rsidRPr="00494639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FFFFF"/>
              </w:rPr>
              <w:t>упаковка товара</w:t>
            </w:r>
          </w:p>
          <w:p w:rsidR="00002D76" w:rsidRPr="00494639" w:rsidRDefault="00002D76" w:rsidP="003F119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u w:val="single"/>
              </w:rPr>
              <w:t xml:space="preserve">15. </w:t>
            </w:r>
            <w:r w:rsidRPr="00494639">
              <w:rPr>
                <w:rFonts w:ascii="Times New Roman" w:eastAsia="TimesNewRomanPSMT" w:hAnsi="Times New Roman" w:cs="Times New Roman"/>
                <w:sz w:val="20"/>
                <w:szCs w:val="20"/>
                <w:u w:val="single"/>
              </w:rPr>
              <w:t>Метод, при котором компания избегает рисков:</w:t>
            </w:r>
          </w:p>
          <w:p w:rsidR="00002D76" w:rsidRPr="00494639" w:rsidRDefault="00002D76" w:rsidP="003F119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а) </w:t>
            </w:r>
            <w:r w:rsidRPr="00494639">
              <w:rPr>
                <w:rFonts w:ascii="Times New Roman" w:eastAsia="TimesNewRomanPSMT" w:hAnsi="Times New Roman" w:cs="Times New Roman"/>
                <w:sz w:val="20"/>
                <w:szCs w:val="20"/>
              </w:rPr>
              <w:t>диверсификация</w:t>
            </w:r>
          </w:p>
          <w:p w:rsidR="00002D76" w:rsidRPr="00494639" w:rsidRDefault="00002D76" w:rsidP="003F119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б) </w:t>
            </w:r>
            <w:r w:rsidRPr="00494639">
              <w:rPr>
                <w:rFonts w:ascii="Times New Roman" w:eastAsia="TimesNewRomanPSMT" w:hAnsi="Times New Roman" w:cs="Times New Roman"/>
                <w:sz w:val="20"/>
                <w:szCs w:val="20"/>
              </w:rPr>
              <w:t>уклонение от риска</w:t>
            </w:r>
          </w:p>
          <w:p w:rsidR="00002D76" w:rsidRPr="00F03FA9" w:rsidRDefault="00002D76" w:rsidP="003F119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в</w:t>
            </w:r>
            <w:r w:rsidRPr="00F03FA9">
              <w:rPr>
                <w:rFonts w:ascii="Times New Roman" w:eastAsia="TimesNewRomanPSMT" w:hAnsi="Times New Roman" w:cs="Times New Roman"/>
                <w:sz w:val="20"/>
                <w:szCs w:val="20"/>
              </w:rPr>
              <w:t>) объединение рисков</w:t>
            </w:r>
          </w:p>
          <w:p w:rsidR="00002D76" w:rsidRPr="00F03FA9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FA9">
              <w:rPr>
                <w:rFonts w:ascii="Times New Roman" w:eastAsia="TimesNewRomanPSMT" w:hAnsi="Times New Roman" w:cs="Times New Roman"/>
                <w:sz w:val="20"/>
                <w:szCs w:val="20"/>
              </w:rPr>
              <w:t>г) распределение рисков</w:t>
            </w:r>
          </w:p>
          <w:p w:rsidR="00002D76" w:rsidRPr="00F03FA9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2F2F2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16</w:t>
            </w:r>
            <w:r w:rsidRPr="00F03FA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Установите правильную последовательность действий при возникновении рисковой ситуации:</w:t>
            </w:r>
          </w:p>
          <w:p w:rsidR="00002D76" w:rsidRPr="00F03FA9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2F2F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03FA9">
              <w:rPr>
                <w:rFonts w:ascii="Times New Roman" w:hAnsi="Times New Roman" w:cs="Times New Roman"/>
                <w:sz w:val="20"/>
                <w:szCs w:val="20"/>
              </w:rPr>
              <w:t>информирование ответственных лиц</w:t>
            </w:r>
          </w:p>
          <w:p w:rsidR="00002D76" w:rsidRPr="00F03FA9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2F2F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F03FA9">
              <w:rPr>
                <w:rFonts w:ascii="Times New Roman" w:hAnsi="Times New Roman" w:cs="Times New Roman"/>
                <w:sz w:val="20"/>
                <w:szCs w:val="20"/>
              </w:rPr>
              <w:t>оценка масштаба ущерба</w:t>
            </w:r>
          </w:p>
          <w:p w:rsidR="00002D76" w:rsidRPr="00F03FA9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2F2F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F03FA9">
              <w:rPr>
                <w:rFonts w:ascii="Times New Roman" w:hAnsi="Times New Roman" w:cs="Times New Roman"/>
                <w:sz w:val="20"/>
                <w:szCs w:val="20"/>
              </w:rPr>
              <w:t>реализация плана реагирования</w:t>
            </w: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2F2F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F03FA9">
              <w:rPr>
                <w:rFonts w:ascii="Times New Roman" w:hAnsi="Times New Roman" w:cs="Times New Roman"/>
                <w:sz w:val="20"/>
                <w:szCs w:val="20"/>
              </w:rPr>
              <w:t>анализ причин возникновения</w:t>
            </w:r>
          </w:p>
          <w:p w:rsidR="00002D76" w:rsidRPr="00F03FA9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F03FA9">
              <w:rPr>
                <w:rFonts w:ascii="Times New Roman" w:hAnsi="Times New Roman" w:cs="Times New Roman"/>
                <w:sz w:val="20"/>
                <w:szCs w:val="20"/>
              </w:rPr>
              <w:t>разработка корректирующих мероприятий</w:t>
            </w:r>
          </w:p>
          <w:p w:rsidR="00002D76" w:rsidRPr="00002B5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Pr="009C272B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F1194" w:rsidRDefault="003F1194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002D76" w:rsidRPr="009E1016" w:rsidRDefault="00002D76" w:rsidP="00002D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002D76" w:rsidRPr="00DD62C8" w:rsidRDefault="00002D76" w:rsidP="00002D76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:rsidR="00002D76" w:rsidRDefault="00002D76" w:rsidP="00002D7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5"/>
        <w:gridCol w:w="7302"/>
      </w:tblGrid>
      <w:tr w:rsidR="00002D76" w:rsidRPr="006459F1" w:rsidTr="003F1194">
        <w:tc>
          <w:tcPr>
            <w:tcW w:w="2835" w:type="dxa"/>
          </w:tcPr>
          <w:p w:rsidR="00002D76" w:rsidRPr="006459F1" w:rsidRDefault="00002D76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302" w:type="dxa"/>
          </w:tcPr>
          <w:p w:rsidR="00002D76" w:rsidRPr="006459F1" w:rsidRDefault="00002D76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02D76" w:rsidRPr="006459F1" w:rsidTr="003F1194">
        <w:tc>
          <w:tcPr>
            <w:tcW w:w="2835" w:type="dxa"/>
          </w:tcPr>
          <w:p w:rsidR="00002D76" w:rsidRPr="005D5AD7" w:rsidRDefault="00002D76" w:rsidP="003F1194">
            <w:pPr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5D5AD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  <w:tc>
          <w:tcPr>
            <w:tcW w:w="7302" w:type="dxa"/>
          </w:tcPr>
          <w:p w:rsidR="00002D76" w:rsidRPr="00F025E2" w:rsidRDefault="00002D76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5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</w:p>
          <w:p w:rsidR="00002D76" w:rsidRPr="00E32639" w:rsidRDefault="00002D76" w:rsidP="003C0240">
            <w:pPr>
              <w:pStyle w:val="a6"/>
              <w:numPr>
                <w:ilvl w:val="0"/>
                <w:numId w:val="13"/>
              </w:numPr>
              <w:tabs>
                <w:tab w:val="left" w:pos="270"/>
              </w:tabs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639">
              <w:rPr>
                <w:rFonts w:ascii="Times New Roman" w:hAnsi="Times New Roman"/>
                <w:sz w:val="20"/>
                <w:szCs w:val="20"/>
              </w:rPr>
              <w:t xml:space="preserve">использовать теоретическую информацию о </w:t>
            </w:r>
            <w:r w:rsidR="003F1194">
              <w:rPr>
                <w:rFonts w:ascii="Times New Roman" w:hAnsi="Times New Roman"/>
                <w:sz w:val="20"/>
                <w:szCs w:val="20"/>
              </w:rPr>
              <w:t>логистическ</w:t>
            </w:r>
            <w:r w:rsidRPr="00E32639">
              <w:rPr>
                <w:rFonts w:ascii="Times New Roman" w:hAnsi="Times New Roman"/>
                <w:sz w:val="20"/>
                <w:szCs w:val="20"/>
              </w:rPr>
              <w:t>их рисках</w:t>
            </w:r>
          </w:p>
          <w:p w:rsidR="00002D76" w:rsidRPr="00B125CE" w:rsidRDefault="00002D76" w:rsidP="003C0240">
            <w:pPr>
              <w:pStyle w:val="a6"/>
              <w:numPr>
                <w:ilvl w:val="0"/>
                <w:numId w:val="13"/>
              </w:numPr>
              <w:tabs>
                <w:tab w:val="left" w:pos="270"/>
              </w:tabs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0E60">
              <w:rPr>
                <w:rFonts w:ascii="Times New Roman" w:hAnsi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менять методы выявления и учета </w:t>
            </w:r>
            <w:r w:rsidRPr="00340E60">
              <w:rPr>
                <w:rFonts w:ascii="Times New Roman" w:hAnsi="Times New Roman"/>
                <w:sz w:val="20"/>
                <w:szCs w:val="20"/>
              </w:rPr>
              <w:t xml:space="preserve">логистических </w:t>
            </w:r>
            <w:r>
              <w:rPr>
                <w:rFonts w:ascii="Times New Roman" w:hAnsi="Times New Roman"/>
                <w:sz w:val="20"/>
                <w:szCs w:val="20"/>
              </w:rPr>
              <w:t>рисков</w:t>
            </w:r>
          </w:p>
        </w:tc>
      </w:tr>
      <w:tr w:rsidR="00002D76" w:rsidRPr="006459F1" w:rsidTr="003F1194">
        <w:trPr>
          <w:trHeight w:val="5985"/>
        </w:trPr>
        <w:tc>
          <w:tcPr>
            <w:tcW w:w="10137" w:type="dxa"/>
            <w:gridSpan w:val="2"/>
            <w:tcBorders>
              <w:bottom w:val="single" w:sz="4" w:space="0" w:color="auto"/>
            </w:tcBorders>
          </w:tcPr>
          <w:p w:rsidR="00002D76" w:rsidRPr="00AF42B1" w:rsidRDefault="00002D76" w:rsidP="003F1194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ab/>
            </w:r>
          </w:p>
          <w:p w:rsidR="00002D76" w:rsidRPr="00E820FB" w:rsidRDefault="00002D76" w:rsidP="003F1194">
            <w:pPr>
              <w:pStyle w:val="a6"/>
              <w:tabs>
                <w:tab w:val="left" w:pos="2260"/>
              </w:tabs>
              <w:ind w:left="0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02D76" w:rsidRPr="00601558" w:rsidRDefault="00002D76" w:rsidP="003F1194">
            <w:pPr>
              <w:pStyle w:val="a6"/>
              <w:tabs>
                <w:tab w:val="left" w:pos="2260"/>
              </w:tabs>
              <w:ind w:left="0"/>
              <w:jc w:val="both"/>
              <w:rPr>
                <w:rFonts w:ascii="Times New Roman" w:hAnsi="Times New Roman"/>
              </w:rPr>
            </w:pPr>
            <w:r w:rsidRPr="00601558">
              <w:rPr>
                <w:rFonts w:ascii="Times New Roman" w:hAnsi="Times New Roman"/>
              </w:rPr>
              <w:t>Задание 1.</w:t>
            </w:r>
          </w:p>
          <w:p w:rsidR="00002D76" w:rsidRPr="00702C78" w:rsidRDefault="00002D76" w:rsidP="003F1194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C1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Известны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статистические данные, относящиеся к рискам по железнодорожным грузовым перевозкам: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2268"/>
              <w:gridCol w:w="1843"/>
              <w:gridCol w:w="2126"/>
              <w:gridCol w:w="2540"/>
            </w:tblGrid>
            <w:tr w:rsidR="00002D76" w:rsidRPr="00702C78" w:rsidTr="003F1194">
              <w:tc>
                <w:tcPr>
                  <w:tcW w:w="1129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Компания</w:t>
                  </w:r>
                </w:p>
              </w:tc>
              <w:tc>
                <w:tcPr>
                  <w:tcW w:w="2268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Количество</w:t>
                  </w: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 xml:space="preserve"> </w:t>
                  </w: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опозданий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Всего перевозок</w:t>
                  </w: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Вероятность ущерба</w:t>
                  </w:r>
                </w:p>
              </w:tc>
              <w:tc>
                <w:tcPr>
                  <w:tcW w:w="2540" w:type="dxa"/>
                  <w:tcBorders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Размер ущерба, млн. руб.</w:t>
                  </w:r>
                </w:p>
              </w:tc>
            </w:tr>
            <w:tr w:rsidR="00002D76" w:rsidRPr="00702C78" w:rsidTr="003F1194">
              <w:tc>
                <w:tcPr>
                  <w:tcW w:w="1129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40</w:t>
                  </w: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0,24</w:t>
                  </w:r>
                </w:p>
              </w:tc>
              <w:tc>
                <w:tcPr>
                  <w:tcW w:w="2540" w:type="dxa"/>
                  <w:tcBorders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25</w:t>
                  </w:r>
                </w:p>
              </w:tc>
            </w:tr>
            <w:tr w:rsidR="00002D76" w:rsidRPr="00702C78" w:rsidTr="003F1194">
              <w:tc>
                <w:tcPr>
                  <w:tcW w:w="1129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1</w:t>
                  </w: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50</w:t>
                  </w: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0,22</w:t>
                  </w:r>
                </w:p>
              </w:tc>
              <w:tc>
                <w:tcPr>
                  <w:tcW w:w="2540" w:type="dxa"/>
                  <w:tcBorders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20</w:t>
                  </w:r>
                </w:p>
              </w:tc>
            </w:tr>
            <w:tr w:rsidR="00002D76" w:rsidRPr="00702C78" w:rsidTr="003F1194">
              <w:tc>
                <w:tcPr>
                  <w:tcW w:w="1129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40</w:t>
                  </w: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0,18</w:t>
                  </w:r>
                </w:p>
              </w:tc>
              <w:tc>
                <w:tcPr>
                  <w:tcW w:w="2540" w:type="dxa"/>
                  <w:tcBorders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20</w:t>
                  </w:r>
                </w:p>
              </w:tc>
            </w:tr>
            <w:tr w:rsidR="00002D76" w:rsidRPr="00702C78" w:rsidTr="003F1194">
              <w:tc>
                <w:tcPr>
                  <w:tcW w:w="1129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40</w:t>
                  </w: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0,20</w:t>
                  </w:r>
                </w:p>
              </w:tc>
              <w:tc>
                <w:tcPr>
                  <w:tcW w:w="2540" w:type="dxa"/>
                  <w:tcBorders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17</w:t>
                  </w:r>
                </w:p>
              </w:tc>
            </w:tr>
            <w:tr w:rsidR="00002D76" w:rsidRPr="00702C78" w:rsidTr="003F1194">
              <w:tc>
                <w:tcPr>
                  <w:tcW w:w="1129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50</w:t>
                  </w:r>
                  <w:r w:rsidRPr="00702C78"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0,16</w:t>
                  </w:r>
                </w:p>
              </w:tc>
              <w:tc>
                <w:tcPr>
                  <w:tcW w:w="2540" w:type="dxa"/>
                  <w:tcBorders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15</w:t>
                  </w:r>
                </w:p>
              </w:tc>
            </w:tr>
          </w:tbl>
          <w:p w:rsidR="00002D76" w:rsidRDefault="00002D76" w:rsidP="003F1194">
            <w:pPr>
              <w:widowControl w:val="0"/>
              <w:suppressAutoHyphens/>
              <w:ind w:left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702C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002D76" w:rsidRPr="00E47208" w:rsidRDefault="00002D76" w:rsidP="003C0240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риск опозданий в доставке груза</w:t>
            </w:r>
            <w:r w:rsidRPr="00E472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железнодорожным подвижным составом</w:t>
            </w:r>
          </w:p>
          <w:p w:rsidR="00002D76" w:rsidRPr="00E47208" w:rsidRDefault="00002D76" w:rsidP="003C0240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  <w:r w:rsidRPr="00E472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такого </w:t>
            </w:r>
            <w:r w:rsidRPr="00E47208">
              <w:rPr>
                <w:rFonts w:ascii="Times New Roman" w:hAnsi="Times New Roman"/>
                <w:sz w:val="20"/>
                <w:szCs w:val="20"/>
              </w:rPr>
              <w:t xml:space="preserve">риска </w:t>
            </w:r>
            <w:r>
              <w:rPr>
                <w:rFonts w:ascii="Times New Roman" w:hAnsi="Times New Roman"/>
                <w:sz w:val="20"/>
                <w:szCs w:val="20"/>
              </w:rPr>
              <w:t>для каждой</w:t>
            </w:r>
            <w:r w:rsidRPr="00E472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компании, которая оказалась в таблице</w:t>
            </w:r>
          </w:p>
          <w:p w:rsidR="00002D76" w:rsidRDefault="00002D76" w:rsidP="003C0240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208">
              <w:rPr>
                <w:rFonts w:ascii="Times New Roman" w:hAnsi="Times New Roman"/>
                <w:sz w:val="20"/>
                <w:szCs w:val="20"/>
              </w:rPr>
              <w:t>ожидаемую стоимостную оц</w:t>
            </w:r>
            <w:r>
              <w:rPr>
                <w:rFonts w:ascii="Times New Roman" w:hAnsi="Times New Roman"/>
                <w:sz w:val="20"/>
                <w:szCs w:val="20"/>
              </w:rPr>
              <w:t>енку ущерба для каждой компании и в целом</w:t>
            </w:r>
          </w:p>
          <w:p w:rsidR="00002D76" w:rsidRDefault="00002D76" w:rsidP="003C0240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E02">
              <w:rPr>
                <w:rFonts w:ascii="Times New Roman" w:hAnsi="Times New Roman"/>
                <w:sz w:val="20"/>
                <w:szCs w:val="20"/>
              </w:rPr>
              <w:t>дисперсию, среднее квадратическое отклонение и коэффициент вариации</w:t>
            </w:r>
          </w:p>
          <w:p w:rsidR="00002D76" w:rsidRPr="00601558" w:rsidRDefault="00002D76" w:rsidP="003F1194">
            <w:pPr>
              <w:pStyle w:val="a6"/>
              <w:widowControl w:val="0"/>
              <w:suppressAutoHyphens/>
              <w:ind w:left="35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02D76" w:rsidRPr="009D69EF" w:rsidRDefault="00002D76" w:rsidP="003F1194">
            <w:pPr>
              <w:pStyle w:val="a6"/>
              <w:tabs>
                <w:tab w:val="left" w:pos="2260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9EF">
              <w:rPr>
                <w:rFonts w:ascii="Times New Roman" w:hAnsi="Times New Roman"/>
                <w:sz w:val="20"/>
                <w:szCs w:val="20"/>
              </w:rPr>
              <w:t xml:space="preserve">Задание 2. </w:t>
            </w:r>
          </w:p>
          <w:p w:rsidR="00002D76" w:rsidRPr="009D69EF" w:rsidRDefault="00002D76" w:rsidP="003F1194">
            <w:pPr>
              <w:widowControl w:val="0"/>
              <w:tabs>
                <w:tab w:val="left" w:pos="142"/>
              </w:tabs>
              <w:suppressAutoHyphens/>
              <w:jc w:val="both"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в </w:t>
            </w:r>
            <w:r w:rsidRPr="009D69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69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 xml:space="preserve"> кривую логистического риска для железнодорожной грузоперевозки на основе     </w:t>
            </w:r>
            <w:r w:rsidRPr="009D69EF">
              <w:rPr>
                <w:rFonts w:ascii="Times New Roman" w:hAnsi="Times New Roman" w:cs="Times New Roman"/>
                <w:iCs/>
                <w:sz w:val="20"/>
                <w:szCs w:val="20"/>
              </w:rPr>
              <w:t>задания 1</w:t>
            </w:r>
            <w:r w:rsidRPr="009D69E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, определив:</w:t>
            </w:r>
          </w:p>
          <w:p w:rsidR="00002D76" w:rsidRPr="009D69EF" w:rsidRDefault="00002D76" w:rsidP="003C0240">
            <w:pPr>
              <w:widowControl w:val="0"/>
              <w:numPr>
                <w:ilvl w:val="0"/>
                <w:numId w:val="4"/>
              </w:numPr>
              <w:tabs>
                <w:tab w:val="clear" w:pos="360"/>
                <w:tab w:val="left" w:pos="709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значение функции плотности вероятности в точке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 xml:space="preserve"> 𝑎</w:t>
            </w:r>
          </w:p>
          <w:p w:rsidR="00002D76" w:rsidRPr="009D69EF" w:rsidRDefault="00002D76" w:rsidP="003C0240">
            <w:pPr>
              <w:widowControl w:val="0"/>
              <w:numPr>
                <w:ilvl w:val="0"/>
                <w:numId w:val="4"/>
              </w:numPr>
              <w:tabs>
                <w:tab w:val="clear" w:pos="360"/>
                <w:tab w:val="left" w:pos="709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интервалы (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𝑎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−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𝛿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) и (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𝑎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𝛿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), в которых будет точка перегиба, и точки перегиба для каждой кривой в этих интервалах</w:t>
            </w:r>
          </w:p>
          <w:p w:rsidR="00002D76" w:rsidRPr="009D69EF" w:rsidRDefault="00002D76" w:rsidP="003C0240">
            <w:pPr>
              <w:widowControl w:val="0"/>
              <w:numPr>
                <w:ilvl w:val="0"/>
                <w:numId w:val="4"/>
              </w:numPr>
              <w:tabs>
                <w:tab w:val="clear" w:pos="360"/>
                <w:tab w:val="left" w:pos="709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значения функции интервалов (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𝑎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−2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𝛿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) и (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𝑎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+2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𝛿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) и функции плотности вероятности в этих интервалах</w:t>
            </w:r>
          </w:p>
          <w:p w:rsidR="00002D76" w:rsidRPr="009D69EF" w:rsidRDefault="00002D76" w:rsidP="003C0240">
            <w:pPr>
              <w:widowControl w:val="0"/>
              <w:numPr>
                <w:ilvl w:val="0"/>
                <w:numId w:val="4"/>
              </w:numPr>
              <w:tabs>
                <w:tab w:val="clear" w:pos="360"/>
                <w:tab w:val="left" w:pos="709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значения интервалов (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𝑎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−3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𝛿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) и (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𝑎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+3</w:t>
            </w:r>
            <w:r w:rsidRPr="009D69EF">
              <w:rPr>
                <w:rFonts w:ascii="Cambria Math" w:hAnsi="Cambria Math" w:cs="Times New Roman"/>
                <w:sz w:val="20"/>
                <w:szCs w:val="20"/>
              </w:rPr>
              <w:t>𝛿</w:t>
            </w: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) и значения функции плотности вероятности в этих интервалах</w:t>
            </w:r>
          </w:p>
          <w:p w:rsidR="00002D76" w:rsidRPr="009D69EF" w:rsidRDefault="00002D76" w:rsidP="003F1194">
            <w:pPr>
              <w:widowControl w:val="0"/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002D76" w:rsidRPr="009D69EF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9EF">
              <w:rPr>
                <w:rFonts w:ascii="Times New Roman" w:hAnsi="Times New Roman" w:cs="Times New Roman"/>
                <w:bCs/>
                <w:sz w:val="20"/>
                <w:szCs w:val="20"/>
              </w:rPr>
              <w:t>Задание 3.</w:t>
            </w:r>
          </w:p>
          <w:p w:rsidR="00002D76" w:rsidRPr="00CE4BA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9EF">
              <w:rPr>
                <w:rFonts w:ascii="Times New Roman" w:hAnsi="Times New Roman" w:cs="Times New Roman"/>
                <w:sz w:val="20"/>
                <w:szCs w:val="20"/>
              </w:rPr>
              <w:t>При транспортировке груза из Индии до</w:t>
            </w:r>
            <w:r w:rsidRPr="00CE4BA5">
              <w:rPr>
                <w:rFonts w:ascii="Times New Roman" w:hAnsi="Times New Roman" w:cs="Times New Roman"/>
                <w:sz w:val="20"/>
                <w:szCs w:val="20"/>
              </w:rPr>
              <w:t xml:space="preserve"> Новосибирска может испортиться или быть украдена часть груза на сумму 85 тыс. руб. Собственные финансовые ресурсы торговой фирмы составляют 118 тыс. руб. Рассчитать коэффициент риска.</w:t>
            </w:r>
          </w:p>
          <w:p w:rsidR="00002D76" w:rsidRPr="00CE4BA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Pr="00CE4BA5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BA5">
              <w:rPr>
                <w:rFonts w:ascii="Times New Roman" w:hAnsi="Times New Roman" w:cs="Times New Roman"/>
                <w:bCs/>
                <w:sz w:val="20"/>
                <w:szCs w:val="20"/>
              </w:rPr>
              <w:t>Задание 4.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0618">
              <w:rPr>
                <w:rFonts w:ascii="Times New Roman" w:hAnsi="Times New Roman" w:cs="Times New Roman"/>
                <w:sz w:val="20"/>
                <w:szCs w:val="20"/>
              </w:rPr>
              <w:t>С вероятностью 0,35 груз будет утерян и убытки продавца составят 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0618">
              <w:rPr>
                <w:rFonts w:ascii="Times New Roman" w:hAnsi="Times New Roman" w:cs="Times New Roman"/>
                <w:sz w:val="20"/>
                <w:szCs w:val="20"/>
              </w:rPr>
              <w:t>тыс. руб. Необходимо определить абсолютную величину риска.</w:t>
            </w:r>
          </w:p>
          <w:p w:rsidR="00002D76" w:rsidRPr="00B8074F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02D76" w:rsidRPr="006459F1" w:rsidTr="003F1194">
        <w:trPr>
          <w:trHeight w:val="90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76" w:rsidRPr="00AF42B1" w:rsidRDefault="00002D76" w:rsidP="003F1194">
            <w:pPr>
              <w:widowControl w:val="0"/>
              <w:tabs>
                <w:tab w:val="left" w:pos="360"/>
                <w:tab w:val="left" w:pos="720"/>
              </w:tabs>
              <w:suppressAutoHyphens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9C272B">
              <w:rPr>
                <w:rFonts w:ascii="Times New Roman" w:hAnsi="Times New Roman" w:cs="Times New Roman"/>
                <w:sz w:val="20"/>
                <w:szCs w:val="20"/>
              </w:rPr>
              <w:t>ПК-5.2 Реализует стратегии управления логистическими рискам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D76" w:rsidRPr="00340E60" w:rsidRDefault="00002D76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40E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</w:p>
          <w:p w:rsidR="00002D76" w:rsidRPr="00360618" w:rsidRDefault="00002D76" w:rsidP="003C0240">
            <w:pPr>
              <w:pStyle w:val="a6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0618">
              <w:rPr>
                <w:rFonts w:ascii="Times New Roman" w:hAnsi="Times New Roman"/>
                <w:sz w:val="20"/>
                <w:szCs w:val="20"/>
              </w:rPr>
              <w:t>использовать теоретическую информацию по стратегиям управления логистическими рисками</w:t>
            </w:r>
          </w:p>
          <w:p w:rsidR="00002D76" w:rsidRPr="00360618" w:rsidRDefault="00002D76" w:rsidP="003C0240">
            <w:pPr>
              <w:pStyle w:val="a6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360618">
              <w:rPr>
                <w:rFonts w:ascii="Times New Roman" w:hAnsi="Times New Roman"/>
                <w:sz w:val="20"/>
                <w:szCs w:val="20"/>
              </w:rPr>
              <w:t>учитывать особенности управления логистических рисков</w:t>
            </w:r>
          </w:p>
        </w:tc>
      </w:tr>
      <w:tr w:rsidR="00002D76" w:rsidRPr="006459F1" w:rsidTr="003F1194">
        <w:trPr>
          <w:trHeight w:val="797"/>
        </w:trPr>
        <w:tc>
          <w:tcPr>
            <w:tcW w:w="10137" w:type="dxa"/>
            <w:gridSpan w:val="2"/>
            <w:tcBorders>
              <w:top w:val="single" w:sz="4" w:space="0" w:color="auto"/>
            </w:tcBorders>
          </w:tcPr>
          <w:p w:rsidR="00002D76" w:rsidRDefault="00002D76" w:rsidP="003F1194">
            <w:pPr>
              <w:widowControl w:val="0"/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</w:p>
          <w:p w:rsidR="00002D76" w:rsidRDefault="00002D76" w:rsidP="003F1194">
            <w:pPr>
              <w:widowControl w:val="0"/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002D76" w:rsidRPr="00E00AC3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Задание 1.</w:t>
            </w:r>
          </w:p>
          <w:p w:rsidR="00002D76" w:rsidRPr="00E00AC3" w:rsidRDefault="00002D76" w:rsidP="003F11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Фирма, занимающаяся морскими перевозками, анализирует имеющееся на рынке предложение. При анализе рисков, связанных с реализацией перевозки в рамках анализируемого предложения, требуется учесть случайные </w:t>
            </w:r>
            <w:r w:rsidR="003F1194" w:rsidRPr="00E00AC3">
              <w:rPr>
                <w:rFonts w:ascii="Times New Roman" w:hAnsi="Times New Roman" w:cs="Times New Roman"/>
                <w:sz w:val="20"/>
                <w:szCs w:val="20"/>
              </w:rPr>
              <w:t>издержки или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потери двух типов.</w:t>
            </w:r>
          </w:p>
          <w:p w:rsidR="00002D76" w:rsidRPr="00E00AC3" w:rsidRDefault="00002D76" w:rsidP="003C0240">
            <w:pPr>
              <w:pStyle w:val="26"/>
              <w:numPr>
                <w:ilvl w:val="0"/>
                <w:numId w:val="16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Соответствующие случайные потери в виде денежных штрафов, обуславливаемых возможными задержками сроков доставки груза из-за погодных условий.</w:t>
            </w:r>
          </w:p>
          <w:p w:rsidR="00002D76" w:rsidRPr="00E00AC3" w:rsidRDefault="00002D76" w:rsidP="003C0240">
            <w:pPr>
              <w:pStyle w:val="26"/>
              <w:numPr>
                <w:ilvl w:val="0"/>
                <w:numId w:val="16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Соответствующие случайные потери в виде денежных штрафов, обуславливаемых возможными задержками сроков доставки груза из-за забастовки докеров в порту назначения.</w:t>
            </w:r>
          </w:p>
          <w:p w:rsidR="00002D76" w:rsidRPr="00E00AC3" w:rsidRDefault="00002D76" w:rsidP="003F1194">
            <w:pPr>
              <w:pStyle w:val="26"/>
              <w:tabs>
                <w:tab w:val="num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Принимая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далее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что</w:t>
            </w:r>
            <w:proofErr w:type="spellEnd"/>
          </w:p>
          <w:p w:rsidR="00002D76" w:rsidRPr="00E00AC3" w:rsidRDefault="00002D76" w:rsidP="003C0240">
            <w:pPr>
              <w:pStyle w:val="26"/>
              <w:numPr>
                <w:ilvl w:val="0"/>
                <w:numId w:val="17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0AC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получаемая фирмой за реализацию контракта (т.е. всех его </w:t>
            </w:r>
            <w:r w:rsidR="003F1194" w:rsidRPr="00E00AC3">
              <w:rPr>
                <w:rFonts w:ascii="Times New Roman" w:hAnsi="Times New Roman" w:cs="Times New Roman"/>
                <w:sz w:val="20"/>
                <w:szCs w:val="20"/>
              </w:rPr>
              <w:t>пунктов,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причем без </w:t>
            </w:r>
            <w:r w:rsidR="003F1194" w:rsidRPr="00E00AC3">
              <w:rPr>
                <w:rFonts w:ascii="Times New Roman" w:hAnsi="Times New Roman" w:cs="Times New Roman"/>
                <w:sz w:val="20"/>
                <w:szCs w:val="20"/>
              </w:rPr>
              <w:t>каких-либо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отклонений) известна и фиксирована (т.е. не является случайной или неопределенной);</w:t>
            </w:r>
          </w:p>
          <w:p w:rsidR="00002D76" w:rsidRPr="00E00AC3" w:rsidRDefault="00002D76" w:rsidP="003C0240">
            <w:pPr>
              <w:pStyle w:val="26"/>
              <w:numPr>
                <w:ilvl w:val="0"/>
                <w:numId w:val="17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издержки </w:t>
            </w:r>
            <w:r w:rsidRPr="00E00A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  <w:r w:rsidRPr="00E00A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на реализацию контракта (т.е. постоянные расходы без учета </w:t>
            </w:r>
            <w:r w:rsidR="003F1194" w:rsidRPr="00E00AC3">
              <w:rPr>
                <w:rFonts w:ascii="Times New Roman" w:hAnsi="Times New Roman" w:cs="Times New Roman"/>
                <w:sz w:val="20"/>
                <w:szCs w:val="20"/>
              </w:rPr>
              <w:t>каких-либо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возможных случайных дополнительных расходов) также известны и фиксированы</w:t>
            </w:r>
          </w:p>
          <w:p w:rsidR="00002D76" w:rsidRPr="00E00AC3" w:rsidRDefault="00002D76" w:rsidP="003F1194">
            <w:pPr>
              <w:pStyle w:val="26"/>
              <w:tabs>
                <w:tab w:val="num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Требуется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: построить аддитивную модель представления указанных рисков в рамках анализируемого предложения и указать соответствующий случайный элемент  </w:t>
            </w:r>
            <w:r w:rsidRPr="00E00AC3">
              <w:rPr>
                <w:rFonts w:ascii="Times New Roman" w:hAnsi="Times New Roman" w:cs="Times New Roman"/>
                <w:position w:val="-6"/>
                <w:sz w:val="20"/>
                <w:szCs w:val="20"/>
                <w:lang w:val="en-US"/>
              </w:rPr>
              <w:object w:dxaOrig="2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4.25pt" o:ole="" fillcolor="window">
                  <v:imagedata r:id="rId11" o:title=""/>
                </v:shape>
                <o:OLEObject Type="Embed" ProgID="Equation.3" ShapeID="_x0000_i1025" DrawAspect="Content" ObjectID="_1843222965" r:id="rId12"/>
              </w:objec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a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такой аддитивной модели, характеризующей соответствующее 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преобразование ( 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 →  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E00AC3">
              <w:rPr>
                <w:rFonts w:ascii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279" w:dyaOrig="360">
                <v:shape id="_x0000_i1026" type="#_x0000_t75" style="width:14.25pt;height:18pt" o:ole="" fillcolor="window">
                  <v:imagedata r:id="rId13" o:title=""/>
                </v:shape>
                <o:OLEObject Type="Embed" ProgID="Equation.3" ShapeID="_x0000_i1026" DrawAspect="Content" ObjectID="_1843222966" r:id="rId14"/>
              </w:objec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) капитала для ЛПР.</w:t>
            </w:r>
          </w:p>
          <w:p w:rsidR="00002D76" w:rsidRPr="004D0AAF" w:rsidRDefault="00002D76" w:rsidP="003F1194">
            <w:pPr>
              <w:pStyle w:val="24"/>
              <w:tabs>
                <w:tab w:val="num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Задание 2.</w:t>
            </w:r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Фирма, занимающаяся морскими перевозками, имеет два предложения на один и тот же период времени. Ресурсы фирмы позволяют ей заключить только один контракт из двух, которые предлагаются (они представлены ниже). Условия этих контрактов включают соответствующие штрафные санкции из-за возможных случайных задержек доставки груза. При этом доход фирмы (обозначим его через </w:t>
            </w:r>
            <w:proofErr w:type="gramStart"/>
            <w:r w:rsidRPr="00E00AC3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-  как прибыль от реализации контракта) с учетом имеющихся рисков можно представить следующим образом.</w:t>
            </w:r>
          </w:p>
          <w:p w:rsidR="00002D76" w:rsidRPr="00E00AC3" w:rsidRDefault="00002D76" w:rsidP="003C0240">
            <w:pPr>
              <w:pStyle w:val="24"/>
              <w:numPr>
                <w:ilvl w:val="0"/>
                <w:numId w:val="15"/>
              </w:numPr>
              <w:tabs>
                <w:tab w:val="clear" w:pos="927"/>
                <w:tab w:val="left" w:pos="567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Для первого из этих контрактов доход/</w:t>
            </w:r>
            <w:r w:rsidR="003F1194" w:rsidRPr="00E00AC3">
              <w:rPr>
                <w:rFonts w:ascii="Times New Roman" w:hAnsi="Times New Roman" w:cs="Times New Roman"/>
                <w:sz w:val="20"/>
                <w:szCs w:val="20"/>
              </w:rPr>
              <w:t>прибыль У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1 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у.е.) к концу периода представляется в виде:</w:t>
            </w:r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= 100 – Х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– Z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        где</w:t>
            </w:r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случайные возможные потери из-за имеющих место забастовок докеров в соответствующем порту с нормальным законом распределения вероятностей N(20;10);</w:t>
            </w:r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  -  случайные потери (не зависящие от Х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, обуславливаемые задержками в доставке из-за погодных условий, с равномерным законом распределения вероятностей R(0;10).</w:t>
            </w:r>
          </w:p>
          <w:p w:rsidR="00002D76" w:rsidRPr="00E00AC3" w:rsidRDefault="00002D76" w:rsidP="003C0240">
            <w:pPr>
              <w:pStyle w:val="24"/>
              <w:numPr>
                <w:ilvl w:val="0"/>
                <w:numId w:val="15"/>
              </w:numPr>
              <w:tabs>
                <w:tab w:val="clear" w:pos="927"/>
                <w:tab w:val="left" w:pos="567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Аналогичное представление для дохода/прибыли в рамках второго из рассматриваемых контрактов имеет вид:</w:t>
            </w:r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= 90 – Х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– Z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:rsidR="00002D76" w:rsidRPr="00E00AC3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где случайные составляющие Х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и Z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независимы между собой, </w:t>
            </w:r>
            <w:r w:rsidR="003F1194" w:rsidRPr="00E00AC3">
              <w:rPr>
                <w:rFonts w:ascii="Times New Roman" w:hAnsi="Times New Roman" w:cs="Times New Roman"/>
                <w:sz w:val="20"/>
                <w:szCs w:val="20"/>
              </w:rPr>
              <w:t>причем Х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имеет нормальный закон распределения вероятностей 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N(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15;3), а   Z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2 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имеет равномерный закон распределения R(0;4).</w:t>
            </w:r>
          </w:p>
          <w:p w:rsidR="00002D76" w:rsidRPr="00802171" w:rsidRDefault="00002D76" w:rsidP="003F1194">
            <w:pPr>
              <w:pStyle w:val="24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Требуется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: выбрать наилучшее решение с учетом указанных рисков для случая, когда руководство фирмы (ЛПР) принимает решения на основе критерия EVC.</w:t>
            </w:r>
          </w:p>
          <w:p w:rsidR="00002D76" w:rsidRDefault="00002D76" w:rsidP="003F1194">
            <w:pPr>
              <w:widowControl w:val="0"/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002D76" w:rsidRPr="006459F1" w:rsidTr="003F1194">
        <w:trPr>
          <w:trHeight w:val="478"/>
        </w:trPr>
        <w:tc>
          <w:tcPr>
            <w:tcW w:w="2835" w:type="dxa"/>
          </w:tcPr>
          <w:p w:rsidR="00002D76" w:rsidRPr="005D5AD7" w:rsidRDefault="00002D76" w:rsidP="003F119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</w:rPr>
            </w:pPr>
            <w:r w:rsidRPr="005D5AD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ПК-5.1: Выявляет логистические риски и оценивает вероятности его реализации и масштаба последствий</w:t>
            </w:r>
          </w:p>
        </w:tc>
        <w:tc>
          <w:tcPr>
            <w:tcW w:w="7302" w:type="dxa"/>
          </w:tcPr>
          <w:p w:rsidR="00002D76" w:rsidRPr="009D1069" w:rsidRDefault="00002D76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0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9D106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:</w:t>
            </w:r>
          </w:p>
          <w:p w:rsidR="00002D76" w:rsidRDefault="00002D76" w:rsidP="003C0240">
            <w:pPr>
              <w:pStyle w:val="a6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16BB">
              <w:rPr>
                <w:rFonts w:ascii="Times New Roman" w:hAnsi="Times New Roman"/>
                <w:sz w:val="20"/>
                <w:szCs w:val="20"/>
              </w:rPr>
              <w:t>навыком использования теоретической информации о логистических рисках на транспорте</w:t>
            </w:r>
          </w:p>
          <w:p w:rsidR="00002D76" w:rsidRPr="009E16BB" w:rsidRDefault="00002D76" w:rsidP="003C0240">
            <w:pPr>
              <w:pStyle w:val="a6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16BB">
              <w:rPr>
                <w:rFonts w:ascii="Times New Roman" w:hAnsi="Times New Roman"/>
                <w:sz w:val="20"/>
                <w:szCs w:val="20"/>
              </w:rPr>
              <w:t>навыком применения методов выявления и учета рисков логистических процессов на транспорте</w:t>
            </w:r>
          </w:p>
        </w:tc>
      </w:tr>
      <w:tr w:rsidR="00002D76" w:rsidRPr="006459F1" w:rsidTr="003F1194">
        <w:trPr>
          <w:trHeight w:val="5942"/>
        </w:trPr>
        <w:tc>
          <w:tcPr>
            <w:tcW w:w="10137" w:type="dxa"/>
            <w:gridSpan w:val="2"/>
            <w:tcBorders>
              <w:right w:val="single" w:sz="4" w:space="0" w:color="auto"/>
            </w:tcBorders>
          </w:tcPr>
          <w:p w:rsidR="00002D76" w:rsidRDefault="00002D76" w:rsidP="003F11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</w:p>
          <w:p w:rsidR="00002D76" w:rsidRPr="004D0AAF" w:rsidRDefault="00002D76" w:rsidP="003F1194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</w:rPr>
            </w:pPr>
          </w:p>
          <w:p w:rsidR="00002D76" w:rsidRPr="00601558" w:rsidRDefault="00002D76" w:rsidP="003F1194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601558">
              <w:rPr>
                <w:rFonts w:ascii="Times New Roman" w:eastAsia="Times New Roman" w:hAnsi="Times New Roman"/>
                <w:bCs/>
                <w:iCs/>
              </w:rPr>
              <w:t xml:space="preserve">Задание 1. </w:t>
            </w:r>
          </w:p>
          <w:p w:rsidR="00002D76" w:rsidRDefault="00002D76" w:rsidP="003F1194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Известна вариативность</w:t>
            </w:r>
            <w:r w:rsidRPr="00314B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средств размещения скоропортящегося груза при железнодорожной перевозке: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89"/>
              <w:gridCol w:w="3611"/>
              <w:gridCol w:w="3611"/>
            </w:tblGrid>
            <w:tr w:rsidR="00002D76" w:rsidRPr="00702C78" w:rsidTr="003F1194">
              <w:trPr>
                <w:trHeight w:val="70"/>
              </w:trPr>
              <w:tc>
                <w:tcPr>
                  <w:tcW w:w="2689" w:type="dxa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Средство размещения скоропортящегося груза</w:t>
                  </w:r>
                </w:p>
              </w:tc>
              <w:tc>
                <w:tcPr>
                  <w:tcW w:w="3611" w:type="dxa"/>
                  <w:tcBorders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Недостаток средства размещения  скоропортящегося груза</w:t>
                  </w:r>
                </w:p>
              </w:tc>
              <w:tc>
                <w:tcPr>
                  <w:tcW w:w="3611" w:type="dxa"/>
                  <w:tcBorders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Риск как результат проявления соответствующего недостатка</w:t>
                  </w:r>
                </w:p>
              </w:tc>
            </w:tr>
            <w:tr w:rsidR="00002D76" w:rsidRPr="00702C78" w:rsidTr="003F1194">
              <w:trPr>
                <w:trHeight w:val="135"/>
              </w:trPr>
              <w:tc>
                <w:tcPr>
                  <w:tcW w:w="2689" w:type="dxa"/>
                  <w:vMerge w:val="restart"/>
                  <w:vAlign w:val="center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 xml:space="preserve">Обычный </w:t>
                  </w:r>
                  <w:proofErr w:type="spellStart"/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рефвагон</w:t>
                  </w:r>
                  <w:proofErr w:type="spellEnd"/>
                </w:p>
              </w:tc>
              <w:tc>
                <w:tcPr>
                  <w:tcW w:w="36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90"/>
              </w:trPr>
              <w:tc>
                <w:tcPr>
                  <w:tcW w:w="2689" w:type="dxa"/>
                  <w:vMerge/>
                  <w:vAlign w:val="center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90"/>
              </w:trPr>
              <w:tc>
                <w:tcPr>
                  <w:tcW w:w="2689" w:type="dxa"/>
                  <w:vMerge w:val="restart"/>
                  <w:vAlign w:val="center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 xml:space="preserve">Обычный </w:t>
                  </w:r>
                  <w:proofErr w:type="spellStart"/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рефконтейнер</w:t>
                  </w:r>
                  <w:proofErr w:type="spellEnd"/>
                </w:p>
              </w:tc>
              <w:tc>
                <w:tcPr>
                  <w:tcW w:w="36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135"/>
              </w:trPr>
              <w:tc>
                <w:tcPr>
                  <w:tcW w:w="2689" w:type="dxa"/>
                  <w:vMerge/>
                  <w:vAlign w:val="center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120"/>
              </w:trPr>
              <w:tc>
                <w:tcPr>
                  <w:tcW w:w="2689" w:type="dxa"/>
                  <w:vMerge w:val="restart"/>
                  <w:vAlign w:val="center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Вагон-термос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95"/>
              </w:trPr>
              <w:tc>
                <w:tcPr>
                  <w:tcW w:w="2689" w:type="dxa"/>
                  <w:vMerge/>
                  <w:vAlign w:val="center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80"/>
              </w:trPr>
              <w:tc>
                <w:tcPr>
                  <w:tcW w:w="2689" w:type="dxa"/>
                  <w:vMerge w:val="restart"/>
                  <w:vAlign w:val="center"/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 xml:space="preserve">Автономный </w:t>
                  </w:r>
                  <w:proofErr w:type="spellStart"/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рефвагон</w:t>
                  </w:r>
                  <w:proofErr w:type="spellEnd"/>
                </w:p>
              </w:tc>
              <w:tc>
                <w:tcPr>
                  <w:tcW w:w="36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135"/>
              </w:trPr>
              <w:tc>
                <w:tcPr>
                  <w:tcW w:w="2689" w:type="dxa"/>
                  <w:vMerge/>
                  <w:vAlign w:val="center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95"/>
              </w:trPr>
              <w:tc>
                <w:tcPr>
                  <w:tcW w:w="2689" w:type="dxa"/>
                  <w:vMerge w:val="restart"/>
                  <w:vAlign w:val="center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both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 xml:space="preserve">Автономный </w:t>
                  </w:r>
                  <w:proofErr w:type="spellStart"/>
                  <w:r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  <w:t>рефконтейнер</w:t>
                  </w:r>
                  <w:proofErr w:type="spellEnd"/>
                </w:p>
              </w:tc>
              <w:tc>
                <w:tcPr>
                  <w:tcW w:w="36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002D76" w:rsidRPr="00702C78" w:rsidTr="003F1194">
              <w:trPr>
                <w:trHeight w:val="120"/>
              </w:trPr>
              <w:tc>
                <w:tcPr>
                  <w:tcW w:w="2689" w:type="dxa"/>
                  <w:vMerge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02D76" w:rsidRPr="00702C78" w:rsidRDefault="00002D76" w:rsidP="003F1194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</w:tr>
          </w:tbl>
          <w:p w:rsidR="00002D76" w:rsidRDefault="00002D76" w:rsidP="003F1194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Необходимо:</w:t>
            </w:r>
          </w:p>
          <w:p w:rsidR="00002D76" w:rsidRDefault="00002D76" w:rsidP="003C0240">
            <w:pPr>
              <w:pStyle w:val="a6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6DDD">
              <w:rPr>
                <w:rFonts w:ascii="Times New Roman" w:hAnsi="Times New Roman"/>
                <w:sz w:val="20"/>
                <w:szCs w:val="20"/>
              </w:rPr>
              <w:t xml:space="preserve">выявить недостатки каждого средства </w:t>
            </w:r>
            <w:r>
              <w:rPr>
                <w:rFonts w:ascii="Times New Roman" w:hAnsi="Times New Roman"/>
                <w:sz w:val="20"/>
                <w:szCs w:val="20"/>
              </w:rPr>
              <w:t>размещения скоропортящегося груза</w:t>
            </w:r>
          </w:p>
          <w:p w:rsidR="00002D76" w:rsidRPr="00CF6DDD" w:rsidRDefault="00002D76" w:rsidP="003C0240">
            <w:pPr>
              <w:pStyle w:val="a6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6DDD">
              <w:rPr>
                <w:rFonts w:ascii="Times New Roman" w:hAnsi="Times New Roman"/>
                <w:sz w:val="20"/>
                <w:szCs w:val="20"/>
              </w:rPr>
              <w:t xml:space="preserve">сформулировать для каждого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такого </w:t>
            </w:r>
            <w:r w:rsidRPr="00CF6DDD">
              <w:rPr>
                <w:rFonts w:ascii="Times New Roman" w:hAnsi="Times New Roman"/>
                <w:sz w:val="20"/>
                <w:szCs w:val="20"/>
              </w:rPr>
              <w:t>недостатка</w:t>
            </w:r>
            <w:r>
              <w:rPr>
                <w:rFonts w:ascii="Times New Roman" w:hAnsi="Times New Roman"/>
                <w:sz w:val="20"/>
                <w:szCs w:val="20"/>
              </w:rPr>
              <w:t>, обуславливаемый им риск</w:t>
            </w:r>
          </w:p>
          <w:p w:rsidR="00002D76" w:rsidRPr="00002B5B" w:rsidRDefault="00002D76" w:rsidP="003F1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2D76" w:rsidRPr="0090083E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83E">
              <w:rPr>
                <w:rFonts w:ascii="Times New Roman" w:hAnsi="Times New Roman" w:cs="Times New Roman"/>
                <w:sz w:val="20"/>
                <w:szCs w:val="20"/>
              </w:rPr>
              <w:t>Задание 2.</w:t>
            </w:r>
          </w:p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A3A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неисправности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электронного оборудования </w:t>
            </w:r>
            <w:r w:rsidRPr="00FC2A3A">
              <w:rPr>
                <w:rFonts w:ascii="Times New Roman" w:hAnsi="Times New Roman" w:cs="Times New Roman"/>
                <w:sz w:val="20"/>
                <w:szCs w:val="20"/>
              </w:rPr>
              <w:t xml:space="preserve">грузового электровоза на 1,7 часа был задержан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соответствующий </w:t>
            </w:r>
            <w:r w:rsidRPr="00FC2A3A">
              <w:rPr>
                <w:rFonts w:ascii="Times New Roman" w:hAnsi="Times New Roman" w:cs="Times New Roman"/>
                <w:sz w:val="20"/>
                <w:szCs w:val="20"/>
              </w:rPr>
              <w:t>грузовой поезд.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Также известна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следуюшая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информация: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815"/>
              <w:gridCol w:w="5096"/>
            </w:tblGrid>
            <w:tr w:rsidR="00002D76" w:rsidRPr="00940A5A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002D76" w:rsidRPr="00EE3596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Величина ущерба, 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связанного с восстановлением работоспособности подвижного состава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Y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 руб.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(инцидент не связан с нарушением работоспособности железнодорожного подвижного состава)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тоимость человека-часа (затраты ФОТ бригады электромехаников) работ для восстановления работоспособности объекта инфраструктуры, руб./чел-ч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397,3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атраты человеко-часов для восстановления работоспособности объекта инфраструктуры, чел-ч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тоимость </w:t>
                  </w:r>
                  <w:proofErr w:type="spellStart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машино</w:t>
                  </w:r>
                  <w:proofErr w:type="spellEnd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-смены (использования автомобиля), руб./</w:t>
                  </w:r>
                  <w:proofErr w:type="spellStart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машино</w:t>
                  </w:r>
                  <w:proofErr w:type="spellEnd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-смена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1 674,33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оличество </w:t>
                  </w:r>
                  <w:proofErr w:type="spellStart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машино</w:t>
                  </w:r>
                  <w:proofErr w:type="spellEnd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-смен, связанных с восстановлением работоспособности объекта инфраструктуры, </w:t>
                  </w:r>
                  <w:proofErr w:type="spellStart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машино</w:t>
                  </w:r>
                  <w:proofErr w:type="spellEnd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-смен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0,44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асходы на материалы и заменяемое оборудование, 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используемые при восстановлении работоспособности объекта инфраструктуры, руб.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8 159,2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Величина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штрафа за 1 час простоя грузового п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оезда на территории соответствующей 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железной дороги, руб./ч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34 200,23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оставляющая убытков, связанная с нарушениями срока доставки грузов, порожних грузовых вагонов, контейнеров (Y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), руб.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002D76" w:rsidRPr="00DE663B" w:rsidTr="003F1194"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оставляющая убытков, связанная с нарушением сроков доставки багажа / </w:t>
                  </w:r>
                  <w:proofErr w:type="spellStart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грузобагажа</w:t>
                  </w:r>
                  <w:proofErr w:type="spellEnd"/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(Y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6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), руб.</w:t>
                  </w:r>
                </w:p>
              </w:tc>
              <w:tc>
                <w:tcPr>
                  <w:tcW w:w="5096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002D76" w:rsidRPr="00DE663B" w:rsidTr="003F1194">
              <w:trPr>
                <w:trHeight w:val="231"/>
              </w:trPr>
              <w:tc>
                <w:tcPr>
                  <w:tcW w:w="4815" w:type="dxa"/>
                </w:tcPr>
                <w:p w:rsidR="00002D76" w:rsidRPr="002C648D" w:rsidRDefault="00002D76" w:rsidP="003F119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Составляющая убытков, связанных с выявлением повреждения контактной сети, не рассчитывается, так как время на поиск причин отказа оборудования совпало со временем производства ремонтных работ по восстановлению работоспособности объектов инфраструктуры (Y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7</w:t>
                  </w:r>
                  <w:r w:rsidRPr="002C64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), руб.</w:t>
                  </w:r>
                </w:p>
              </w:tc>
              <w:tc>
                <w:tcPr>
                  <w:tcW w:w="5096" w:type="dxa"/>
                </w:tcPr>
                <w:p w:rsidR="00002D76" w:rsidRPr="006D544D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54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002D76" w:rsidRDefault="00002D76" w:rsidP="003F119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Вместе с тем известно:</w:t>
            </w:r>
          </w:p>
          <w:p w:rsidR="00002D76" w:rsidRDefault="00002D76" w:rsidP="003C0240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900763">
              <w:rPr>
                <w:rFonts w:ascii="Times New Roman" w:hAnsi="Times New Roman"/>
                <w:sz w:val="20"/>
                <w:szCs w:val="20"/>
              </w:rPr>
              <w:t>ричиной задержки грузового поезда послужило сн</w:t>
            </w:r>
            <w:r>
              <w:rPr>
                <w:rFonts w:ascii="Times New Roman" w:hAnsi="Times New Roman"/>
                <w:sz w:val="20"/>
                <w:szCs w:val="20"/>
              </w:rPr>
              <w:t>ятие напряжения контактной сети;</w:t>
            </w:r>
          </w:p>
          <w:p w:rsidR="00002D76" w:rsidRPr="00900763" w:rsidRDefault="00002D76" w:rsidP="003C0240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900763">
              <w:rPr>
                <w:rFonts w:ascii="Times New Roman" w:hAnsi="Times New Roman"/>
                <w:sz w:val="20"/>
                <w:szCs w:val="20"/>
              </w:rPr>
              <w:t>лектромеханики района контактной сети выехали на автомобиле на место происшествия в 15 часов 07 минут, в 15 часов 20 м</w:t>
            </w:r>
            <w:r>
              <w:rPr>
                <w:rFonts w:ascii="Times New Roman" w:hAnsi="Times New Roman"/>
                <w:sz w:val="20"/>
                <w:szCs w:val="20"/>
              </w:rPr>
              <w:t>инут прибыли на место инцидента; в</w:t>
            </w:r>
            <w:r w:rsidRPr="00900763">
              <w:rPr>
                <w:rFonts w:ascii="Times New Roman" w:hAnsi="Times New Roman"/>
                <w:sz w:val="20"/>
                <w:szCs w:val="20"/>
              </w:rPr>
              <w:t xml:space="preserve"> 16 часов 05 минут бригадой электромехаников неисправность была устранена.</w:t>
            </w:r>
          </w:p>
          <w:p w:rsidR="00002D76" w:rsidRDefault="00002D76" w:rsidP="003F119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на основе </w:t>
            </w:r>
            <w:r w:rsidRPr="00DC78F5">
              <w:rPr>
                <w:rFonts w:ascii="Times New Roman" w:hAnsi="Times New Roman" w:cs="Times New Roman"/>
                <w:bCs/>
                <w:sz w:val="20"/>
                <w:szCs w:val="20"/>
              </w:rPr>
              <w:t>Методики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определения убытков ОАО «РЖД»</w:t>
            </w:r>
            <w:r w:rsidRPr="00DC7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 инцидентов</w:t>
            </w:r>
            <w:r w:rsidRPr="00DC7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вызывающих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нарушения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граифка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движения поездов</w:t>
            </w:r>
            <w:r w:rsidRPr="00DC7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 железнодорожных путях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общего пользования, возникших</w:t>
            </w:r>
            <w:r w:rsidRPr="00DC7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 ответственности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контрагентов</w:t>
            </w:r>
            <w:r w:rsidRPr="00DC7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 третьих лиц</w:t>
            </w:r>
            <w:r w:rsidRPr="00DC7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утверждена распоряжением ОАО «РЖД»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 от 30 марта 2023 г. N 784/р)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>общую величину убытков (ущерба) ОАО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«РЖД»</w:t>
            </w:r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 от инцидента, </w:t>
            </w:r>
            <w:proofErr w:type="spellStart"/>
            <w:r w:rsidRPr="00DC78F5">
              <w:rPr>
                <w:rFonts w:ascii="Times New Roman" w:hAnsi="Times New Roman" w:cs="Times New Roman"/>
                <w:sz w:val="20"/>
                <w:szCs w:val="20"/>
              </w:rPr>
              <w:t>вызвывшего</w:t>
            </w:r>
            <w:proofErr w:type="spellEnd"/>
            <w:r w:rsidRPr="00DC78F5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нарушение графика движения поездов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2D76" w:rsidRDefault="00002D76" w:rsidP="003F119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Pr="00A3611F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611F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 3.</w:t>
            </w:r>
          </w:p>
          <w:p w:rsidR="00002D76" w:rsidRPr="00A3611F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11F">
              <w:rPr>
                <w:rFonts w:ascii="Times New Roman" w:hAnsi="Times New Roman" w:cs="Times New Roman"/>
                <w:sz w:val="20"/>
                <w:szCs w:val="20"/>
              </w:rPr>
              <w:t>Необходимо принять наилучшее решение, с учетом отношения ЛПР к риску,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11F">
              <w:rPr>
                <w:rFonts w:ascii="Times New Roman" w:hAnsi="Times New Roman" w:cs="Times New Roman"/>
                <w:sz w:val="20"/>
                <w:szCs w:val="20"/>
              </w:rPr>
              <w:t>доставки товара среди 3 вариантов. Срок годности товара 8 дней. Фактор риска – задержка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11F">
              <w:rPr>
                <w:rFonts w:ascii="Times New Roman" w:hAnsi="Times New Roman" w:cs="Times New Roman"/>
                <w:sz w:val="20"/>
                <w:szCs w:val="20"/>
              </w:rPr>
              <w:t>товара в пути. Предложены следующие варианты:</w:t>
            </w:r>
          </w:p>
          <w:p w:rsidR="00002D76" w:rsidRPr="00A3611F" w:rsidRDefault="00002D76" w:rsidP="003C0240">
            <w:pPr>
              <w:pStyle w:val="a6"/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611F">
              <w:rPr>
                <w:rFonts w:ascii="Times New Roman" w:hAnsi="Times New Roman"/>
                <w:sz w:val="20"/>
                <w:szCs w:val="20"/>
              </w:rPr>
              <w:t>А1 – доставка в г. Минск, нормативное время доставки 1 сутки, стоимость доставки – 3 000руб, стоимость товара – 300 000руб., стоимость контракта 400 000 руб.</w:t>
            </w:r>
          </w:p>
          <w:p w:rsidR="00002D76" w:rsidRPr="00A3611F" w:rsidRDefault="00002D76" w:rsidP="003C0240">
            <w:pPr>
              <w:pStyle w:val="a6"/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611F">
              <w:rPr>
                <w:rFonts w:ascii="Times New Roman" w:hAnsi="Times New Roman"/>
                <w:sz w:val="20"/>
                <w:szCs w:val="20"/>
              </w:rPr>
              <w:t>А2 – доставка в г. Санкт-Петербург, нормативное время доставки 2 суток, стоимость доставки – 6 000руб, стоимость товара – 300 000руб., стоимость контракта 350 000 руб.</w:t>
            </w:r>
          </w:p>
          <w:p w:rsidR="00002D76" w:rsidRPr="00A3611F" w:rsidRDefault="00002D76" w:rsidP="003C0240">
            <w:pPr>
              <w:pStyle w:val="a6"/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611F">
              <w:rPr>
                <w:rFonts w:ascii="Times New Roman" w:hAnsi="Times New Roman"/>
                <w:sz w:val="20"/>
                <w:szCs w:val="20"/>
              </w:rPr>
              <w:t>А3 – доставка в г. Крым, нормативное время доставки 5 суток, стоимость доставки – 35 000руб, стоимость товара – 300 000руб., стоимость контракта 500 000 руб.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476"/>
              <w:gridCol w:w="2476"/>
              <w:gridCol w:w="2477"/>
              <w:gridCol w:w="2477"/>
            </w:tblGrid>
            <w:tr w:rsidR="00002D76" w:rsidTr="003F1194"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Решение</w:t>
                  </w:r>
                </w:p>
              </w:tc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Задержка в пути,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Веротяность</w:t>
                  </w:r>
                  <w:proofErr w:type="spellEnd"/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Экономический результат, руб.</w:t>
                  </w:r>
                </w:p>
              </w:tc>
            </w:tr>
            <w:tr w:rsidR="00002D76" w:rsidTr="003F1194">
              <w:tc>
                <w:tcPr>
                  <w:tcW w:w="2476" w:type="dxa"/>
                  <w:vMerge w:val="restart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А1</w:t>
                  </w:r>
                </w:p>
              </w:tc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c>
                <w:tcPr>
                  <w:tcW w:w="2476" w:type="dxa"/>
                  <w:vMerge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c>
                <w:tcPr>
                  <w:tcW w:w="2476" w:type="dxa"/>
                  <w:vMerge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c>
                <w:tcPr>
                  <w:tcW w:w="2476" w:type="dxa"/>
                  <w:vMerge w:val="restart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А2</w:t>
                  </w:r>
                </w:p>
              </w:tc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c>
                <w:tcPr>
                  <w:tcW w:w="2476" w:type="dxa"/>
                  <w:vMerge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c>
                <w:tcPr>
                  <w:tcW w:w="2476" w:type="dxa"/>
                  <w:vMerge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6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2477" w:type="dxa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rPr>
                <w:trHeight w:val="135"/>
              </w:trPr>
              <w:tc>
                <w:tcPr>
                  <w:tcW w:w="2476" w:type="dxa"/>
                  <w:vMerge w:val="restart"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А3</w:t>
                  </w:r>
                </w:p>
              </w:tc>
              <w:tc>
                <w:tcPr>
                  <w:tcW w:w="2476" w:type="dxa"/>
                  <w:tcBorders>
                    <w:bottom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77" w:type="dxa"/>
                  <w:tcBorders>
                    <w:bottom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2477" w:type="dxa"/>
                  <w:tcBorders>
                    <w:bottom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rPr>
                <w:trHeight w:val="80"/>
              </w:trPr>
              <w:tc>
                <w:tcPr>
                  <w:tcW w:w="2476" w:type="dxa"/>
                  <w:vMerge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02D76" w:rsidTr="003F1194">
              <w:trPr>
                <w:trHeight w:val="135"/>
              </w:trPr>
              <w:tc>
                <w:tcPr>
                  <w:tcW w:w="2476" w:type="dxa"/>
                  <w:vMerge/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</w:tcBorders>
                </w:tcPr>
                <w:p w:rsidR="00002D76" w:rsidRDefault="00002D76" w:rsidP="003F1194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02D7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76" w:rsidRPr="00ED404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046">
              <w:rPr>
                <w:rFonts w:ascii="Times New Roman" w:hAnsi="Times New Roman" w:cs="Times New Roman"/>
                <w:sz w:val="20"/>
                <w:szCs w:val="20"/>
              </w:rPr>
              <w:t>При расчете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02D76" w:rsidRPr="00ED4046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4046">
              <w:rPr>
                <w:rFonts w:ascii="Times New Roman" w:hAnsi="Times New Roman" w:cs="Times New Roman"/>
                <w:sz w:val="20"/>
                <w:szCs w:val="20"/>
              </w:rPr>
              <w:t>Ks</w:t>
            </w:r>
            <w:proofErr w:type="spellEnd"/>
            <w:r w:rsidRPr="00ED4046">
              <w:rPr>
                <w:rFonts w:ascii="Times New Roman" w:hAnsi="Times New Roman" w:cs="Times New Roman"/>
                <w:sz w:val="20"/>
                <w:szCs w:val="20"/>
              </w:rPr>
              <w:t xml:space="preserve"> = 0.00000625</w:t>
            </w:r>
          </w:p>
          <w:p w:rsidR="00002D76" w:rsidRPr="00002B5B" w:rsidRDefault="00002D76" w:rsidP="003F1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4046"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proofErr w:type="spellEnd"/>
            <w:r w:rsidRPr="00ED4046">
              <w:rPr>
                <w:rFonts w:ascii="Times New Roman" w:hAnsi="Times New Roman" w:cs="Times New Roman"/>
                <w:sz w:val="20"/>
                <w:szCs w:val="20"/>
              </w:rPr>
              <w:t xml:space="preserve"> = 0.000000303.</w:t>
            </w: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D76" w:rsidRPr="004D0AAF" w:rsidRDefault="00002D76" w:rsidP="003F1194">
            <w:pPr>
              <w:jc w:val="both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002D76" w:rsidRPr="006459F1" w:rsidTr="003F1194">
        <w:trPr>
          <w:trHeight w:val="90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76" w:rsidRPr="00AF42B1" w:rsidRDefault="00002D76" w:rsidP="003F1194">
            <w:pPr>
              <w:widowControl w:val="0"/>
              <w:tabs>
                <w:tab w:val="left" w:pos="360"/>
                <w:tab w:val="left" w:pos="720"/>
              </w:tabs>
              <w:suppressAutoHyphens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9C27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ПК-5.2 Реализует стратегии управления логистическими рискам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D76" w:rsidRPr="00340E60" w:rsidRDefault="00002D76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40E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  <w:p w:rsidR="00002D76" w:rsidRDefault="00002D76" w:rsidP="003C0240">
            <w:pPr>
              <w:pStyle w:val="a6"/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0618">
              <w:rPr>
                <w:rFonts w:ascii="Times New Roman" w:hAnsi="Times New Roman"/>
                <w:sz w:val="20"/>
                <w:szCs w:val="20"/>
              </w:rPr>
              <w:t>навыком использования теоретической информации по стратегиям управления логистическими рисками</w:t>
            </w:r>
          </w:p>
          <w:p w:rsidR="00002D76" w:rsidRPr="00360618" w:rsidRDefault="00002D76" w:rsidP="003C0240">
            <w:pPr>
              <w:pStyle w:val="a6"/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0618">
              <w:rPr>
                <w:rFonts w:ascii="Times New Roman" w:hAnsi="Times New Roman"/>
                <w:sz w:val="20"/>
                <w:szCs w:val="20"/>
              </w:rPr>
              <w:t>навыком интеграции особенностей управления логистических рисками</w:t>
            </w:r>
          </w:p>
        </w:tc>
      </w:tr>
      <w:tr w:rsidR="00002D76" w:rsidRPr="006459F1" w:rsidTr="003F1194">
        <w:trPr>
          <w:trHeight w:val="900"/>
        </w:trPr>
        <w:tc>
          <w:tcPr>
            <w:tcW w:w="10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2D76" w:rsidRDefault="00002D76" w:rsidP="003F1194">
            <w:pPr>
              <w:widowControl w:val="0"/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lastRenderedPageBreak/>
              <w:t>Примеры заданий</w:t>
            </w:r>
          </w:p>
          <w:p w:rsidR="00002D76" w:rsidRDefault="00002D76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002D76" w:rsidRPr="00E00AC3" w:rsidRDefault="00002D76" w:rsidP="003F11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2D76" w:rsidRPr="00070555" w:rsidRDefault="00002D76" w:rsidP="003F11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мпания «ХБ», </w:t>
            </w:r>
            <w:r w:rsidR="003F1194">
              <w:rPr>
                <w:rFonts w:ascii="Times New Roman" w:hAnsi="Times New Roman" w:cs="Times New Roman"/>
                <w:sz w:val="20"/>
                <w:szCs w:val="20"/>
              </w:rPr>
              <w:t>специализирующаяся</w:t>
            </w:r>
            <w:r w:rsidR="003F1194"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области производства и поставки полуфабрикатов для приготовления кондитерских изделий подписала контракт на поставку партии полуфабрикатов. Стоимость контракта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170 тыс. у.е.</w:t>
            </w:r>
            <w:r w:rsidR="003F1194" w:rsidRPr="00070555">
              <w:rPr>
                <w:rFonts w:ascii="Times New Roman" w:hAnsi="Times New Roman" w:cs="Times New Roman"/>
                <w:sz w:val="20"/>
                <w:szCs w:val="20"/>
              </w:rPr>
              <w:t>, условия</w:t>
            </w: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поставки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05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DDU</w:t>
            </w: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склад получателя. Затраты на производство указанной партии составляют 100 тыс. у.е.</w:t>
            </w:r>
          </w:p>
          <w:p w:rsidR="00002D76" w:rsidRPr="00070555" w:rsidRDefault="00002D76" w:rsidP="003F1194">
            <w:pPr>
              <w:pStyle w:val="35"/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В процессе производства полуфабрикат подвергается глубокой заморозке и может быть упакован в обычную картонную тару, либо в </w:t>
            </w:r>
            <w:proofErr w:type="spellStart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термоупаковку</w:t>
            </w:r>
            <w:proofErr w:type="spellEnd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Термоупаковка</w:t>
            </w:r>
            <w:proofErr w:type="spellEnd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увеличивает стоимость производства на 5%, но при этом также увеличивает срок годности полуфабрикатов при положительной температуре внешней среды. Разумеется, </w:t>
            </w:r>
            <w:proofErr w:type="spellStart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термоупаковка</w:t>
            </w:r>
            <w:proofErr w:type="spellEnd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снижает риск потери товарных качеств полуфабрикатов при их транспортировке, т.к. при размораживании полуфабрикат теряет свои свойства и в употребление не годен.</w:t>
            </w:r>
          </w:p>
          <w:p w:rsidR="00002D76" w:rsidRPr="00070555" w:rsidRDefault="00002D76" w:rsidP="003F1194">
            <w:pPr>
              <w:pStyle w:val="4"/>
              <w:tabs>
                <w:tab w:val="left" w:pos="567"/>
              </w:tabs>
              <w:spacing w:before="0"/>
              <w:outlineLvl w:val="3"/>
              <w:rPr>
                <w:b w:val="0"/>
                <w:color w:val="auto"/>
                <w:sz w:val="20"/>
              </w:rPr>
            </w:pPr>
            <w:r w:rsidRPr="00070555">
              <w:rPr>
                <w:b w:val="0"/>
                <w:i w:val="0"/>
                <w:color w:val="auto"/>
                <w:sz w:val="20"/>
              </w:rPr>
              <w:t>Известно, что:</w:t>
            </w:r>
          </w:p>
          <w:p w:rsidR="00002D76" w:rsidRPr="00070555" w:rsidRDefault="00002D76" w:rsidP="003C0240">
            <w:pPr>
              <w:numPr>
                <w:ilvl w:val="0"/>
                <w:numId w:val="20"/>
              </w:numPr>
              <w:tabs>
                <w:tab w:val="clear" w:pos="360"/>
                <w:tab w:val="left" w:pos="567"/>
                <w:tab w:val="num" w:pos="92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при температуре </w:t>
            </w:r>
            <w:r w:rsidRPr="000705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° </w:t>
            </w:r>
            <w:proofErr w:type="gramStart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от  0</w:t>
            </w:r>
            <w:proofErr w:type="gramEnd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Pr="000705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 xml:space="preserve"> до 15°С полуфабрикат, упакованный в картонную тару, сохраняет свои свойства в течении 4 суток,  а полуфабрикат, упакованный в </w:t>
            </w:r>
            <w:proofErr w:type="spellStart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термоупаковку</w:t>
            </w:r>
            <w:proofErr w:type="spellEnd"/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, - в течении 6 суток;</w:t>
            </w:r>
          </w:p>
          <w:p w:rsidR="00002D76" w:rsidRPr="00E00AC3" w:rsidRDefault="00002D76" w:rsidP="003C0240">
            <w:pPr>
              <w:numPr>
                <w:ilvl w:val="0"/>
                <w:numId w:val="20"/>
              </w:numPr>
              <w:tabs>
                <w:tab w:val="clear" w:pos="360"/>
                <w:tab w:val="left" w:pos="567"/>
                <w:tab w:val="num" w:pos="92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555">
              <w:rPr>
                <w:rFonts w:ascii="Times New Roman" w:hAnsi="Times New Roman" w:cs="Times New Roman"/>
                <w:sz w:val="20"/>
                <w:szCs w:val="20"/>
              </w:rPr>
              <w:t>при температуре выше 15°С полуфабрикат, упакованный в картонную тару, сохраняет свои свойства в течении 2 суток, а полуфабрикат, упакованный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термоупаковку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, - 3 суток;</w:t>
            </w:r>
          </w:p>
          <w:p w:rsidR="00002D76" w:rsidRPr="00E00AC3" w:rsidRDefault="00002D76" w:rsidP="003C0240">
            <w:pPr>
              <w:numPr>
                <w:ilvl w:val="0"/>
                <w:numId w:val="20"/>
              </w:numPr>
              <w:tabs>
                <w:tab w:val="clear" w:pos="360"/>
                <w:tab w:val="left" w:pos="567"/>
                <w:tab w:val="num" w:pos="92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при отрицательной температуре полуфабрикат сохраняет свои свойства сколь угодно долго.</w:t>
            </w:r>
          </w:p>
          <w:p w:rsidR="00002D76" w:rsidRPr="00E00AC3" w:rsidRDefault="00002D76" w:rsidP="003F1194">
            <w:pPr>
              <w:pStyle w:val="35"/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По прогнозу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Гидрометеоцентра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РФ на период поставки t° будет 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от  0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 w:rsidRPr="00E00A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до 15°С с вероятностью 65%, а выше 15°С  -  с вероятностью 35%.</w:t>
            </w:r>
          </w:p>
          <w:p w:rsidR="00002D76" w:rsidRPr="00E00AC3" w:rsidRDefault="00002D76" w:rsidP="003F1194">
            <w:pPr>
              <w:pStyle w:val="35"/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Транзитное время доставки продукции автотранспортом с завода до склада покупателя составляет 3 суток, причем в 70% случае доставка реализуется без каких-либо задержек в пути; в 20% случаев происходит задержка в пути на 1 сутки, 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а  в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5%  случаев опоздание составляет  2 суток.</w:t>
            </w:r>
          </w:p>
          <w:p w:rsidR="00002D76" w:rsidRPr="00E00AC3" w:rsidRDefault="00002D76" w:rsidP="003F1194">
            <w:pPr>
              <w:pStyle w:val="35"/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Рассматриваются следующие методы доставки товара:</w:t>
            </w:r>
          </w:p>
          <w:p w:rsidR="00002D76" w:rsidRPr="00E00AC3" w:rsidRDefault="00002D76" w:rsidP="003C0240">
            <w:pPr>
              <w:numPr>
                <w:ilvl w:val="0"/>
                <w:numId w:val="18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отправка обычным автотранспортом</w:t>
            </w:r>
          </w:p>
          <w:p w:rsidR="00002D76" w:rsidRPr="00E00AC3" w:rsidRDefault="00002D76" w:rsidP="003C0240">
            <w:pPr>
              <w:numPr>
                <w:ilvl w:val="1"/>
                <w:numId w:val="18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термоупаковке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02D76" w:rsidRPr="00E00AC3" w:rsidRDefault="00002D76" w:rsidP="003C0240">
            <w:pPr>
              <w:numPr>
                <w:ilvl w:val="1"/>
                <w:numId w:val="18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в картонной таре;</w:t>
            </w:r>
          </w:p>
          <w:p w:rsidR="00002D76" w:rsidRPr="00E32639" w:rsidRDefault="00002D76" w:rsidP="003C0240">
            <w:pPr>
              <w:numPr>
                <w:ilvl w:val="0"/>
                <w:numId w:val="18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отправка   автотранспортом   с   рефрижераторной   </w:t>
            </w:r>
            <w:r w:rsidR="003F1194" w:rsidRPr="00E32639">
              <w:rPr>
                <w:rFonts w:ascii="Times New Roman" w:hAnsi="Times New Roman" w:cs="Times New Roman"/>
                <w:sz w:val="20"/>
                <w:szCs w:val="20"/>
              </w:rPr>
              <w:t>установкой, постоянно</w:t>
            </w: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 поддерживающей отрицательную температуру.</w:t>
            </w:r>
          </w:p>
          <w:p w:rsidR="00002D76" w:rsidRPr="00E32639" w:rsidRDefault="00002D76" w:rsidP="003F1194">
            <w:pPr>
              <w:pStyle w:val="24"/>
              <w:tabs>
                <w:tab w:val="num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При этом, стоимость доставки обычным автотранспортом - 10 тыс. у.е. Стоимость доставки автотранспортом с рефрижераторной установкой соответственно </w:t>
            </w:r>
            <w:r w:rsidR="003F1194" w:rsidRPr="00E32639">
              <w:rPr>
                <w:rFonts w:ascii="Times New Roman" w:hAnsi="Times New Roman" w:cs="Times New Roman"/>
                <w:sz w:val="20"/>
                <w:szCs w:val="20"/>
              </w:rPr>
              <w:t>составляет 25</w:t>
            </w: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 тыс. у.е. Подчеркнем также, что при </w:t>
            </w:r>
            <w:r w:rsidR="003F1194" w:rsidRPr="00E32639">
              <w:rPr>
                <w:rFonts w:ascii="Times New Roman" w:hAnsi="Times New Roman" w:cs="Times New Roman"/>
                <w:sz w:val="20"/>
                <w:szCs w:val="20"/>
              </w:rPr>
              <w:t>отправке автотранспортом</w:t>
            </w: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   с   рефрижераторной   </w:t>
            </w:r>
            <w:r w:rsidR="003F1194" w:rsidRPr="00E32639">
              <w:rPr>
                <w:rFonts w:ascii="Times New Roman" w:hAnsi="Times New Roman" w:cs="Times New Roman"/>
                <w:sz w:val="20"/>
                <w:szCs w:val="20"/>
              </w:rPr>
              <w:t>установкой, постоянно</w:t>
            </w: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 поддерживающей отрицательную температуру, дополнительно требуется учесть риски отказов непосредственно самой такой установки. А именно, известно, что 4-х случаях из 100 таких доставок наступают отказы рефрижераторной   установки. При этом, в 80% случаях наступления таких отказов полуфабрикат все-таки не потеряет своих товарных качеств, а в 20</w:t>
            </w:r>
            <w:proofErr w:type="gramStart"/>
            <w:r w:rsidRPr="00E32639">
              <w:rPr>
                <w:rFonts w:ascii="Times New Roman" w:hAnsi="Times New Roman" w:cs="Times New Roman"/>
                <w:sz w:val="20"/>
                <w:szCs w:val="20"/>
              </w:rPr>
              <w:t>%  -</w:t>
            </w:r>
            <w:proofErr w:type="gramEnd"/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  будет непригоден к использованию.</w:t>
            </w:r>
          </w:p>
          <w:p w:rsidR="00002D76" w:rsidRPr="00E32639" w:rsidRDefault="00002D76" w:rsidP="003F1194">
            <w:pPr>
              <w:pStyle w:val="35"/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 xml:space="preserve">Для управления указанными рисками на основе метода дерева решений и для выбора наилучшего варианта решения в рассматриваемой ситуации </w:t>
            </w:r>
          </w:p>
          <w:p w:rsidR="00002D76" w:rsidRPr="00E32639" w:rsidRDefault="00002D76" w:rsidP="003F1194">
            <w:pPr>
              <w:pStyle w:val="35"/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Требуется</w:t>
            </w:r>
            <w:r w:rsidRPr="00E3263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02D76" w:rsidRPr="00E00AC3" w:rsidRDefault="00002D76" w:rsidP="003C0240">
            <w:pPr>
              <w:pStyle w:val="FR1"/>
              <w:numPr>
                <w:ilvl w:val="0"/>
                <w:numId w:val="19"/>
              </w:numPr>
              <w:tabs>
                <w:tab w:val="left" w:pos="567"/>
              </w:tabs>
              <w:spacing w:before="0"/>
              <w:ind w:right="0" w:firstLine="0"/>
              <w:jc w:val="both"/>
              <w:rPr>
                <w:b w:val="0"/>
                <w:sz w:val="20"/>
              </w:rPr>
            </w:pPr>
            <w:r w:rsidRPr="00E00AC3">
              <w:rPr>
                <w:b w:val="0"/>
                <w:sz w:val="20"/>
              </w:rPr>
              <w:t>Построить соответствующее дерево решений применительно к анализируемой ситуации.</w:t>
            </w:r>
          </w:p>
          <w:p w:rsidR="00002D76" w:rsidRPr="00E00AC3" w:rsidRDefault="00002D76" w:rsidP="003C0240">
            <w:pPr>
              <w:pStyle w:val="FR1"/>
              <w:numPr>
                <w:ilvl w:val="0"/>
                <w:numId w:val="19"/>
              </w:numPr>
              <w:tabs>
                <w:tab w:val="left" w:pos="567"/>
              </w:tabs>
              <w:spacing w:before="0"/>
              <w:ind w:right="0" w:firstLine="0"/>
              <w:jc w:val="both"/>
              <w:rPr>
                <w:b w:val="0"/>
                <w:sz w:val="20"/>
              </w:rPr>
            </w:pPr>
            <w:r w:rsidRPr="00E00AC3">
              <w:rPr>
                <w:b w:val="0"/>
                <w:sz w:val="20"/>
              </w:rPr>
              <w:t>Выполнить необходимые процедуры параметризации для построенного дерева решений.</w:t>
            </w:r>
          </w:p>
          <w:p w:rsidR="00002D76" w:rsidRPr="00E00AC3" w:rsidRDefault="00002D76" w:rsidP="003C0240">
            <w:pPr>
              <w:pStyle w:val="FR1"/>
              <w:numPr>
                <w:ilvl w:val="0"/>
                <w:numId w:val="19"/>
              </w:numPr>
              <w:tabs>
                <w:tab w:val="left" w:pos="567"/>
              </w:tabs>
              <w:spacing w:before="0"/>
              <w:ind w:right="0" w:firstLine="0"/>
              <w:jc w:val="both"/>
              <w:rPr>
                <w:b w:val="0"/>
                <w:sz w:val="20"/>
              </w:rPr>
            </w:pPr>
            <w:r w:rsidRPr="00E00AC3">
              <w:rPr>
                <w:b w:val="0"/>
                <w:sz w:val="20"/>
              </w:rPr>
              <w:t xml:space="preserve">Найти в рамках критерия </w:t>
            </w:r>
            <w:r w:rsidRPr="00E00AC3">
              <w:rPr>
                <w:b w:val="0"/>
                <w:sz w:val="20"/>
                <w:lang w:val="en-US"/>
              </w:rPr>
              <w:t>MVC</w:t>
            </w:r>
            <w:r w:rsidRPr="00E00AC3">
              <w:rPr>
                <w:b w:val="0"/>
                <w:sz w:val="20"/>
              </w:rPr>
              <w:t xml:space="preserve"> наилучшее решение с учетом имеющихся возможностей управления рисками для осторожного к риску ЛПР, если его </w:t>
            </w:r>
            <w:proofErr w:type="spellStart"/>
            <w:r w:rsidRPr="00E00AC3">
              <w:rPr>
                <w:b w:val="0"/>
                <w:sz w:val="20"/>
              </w:rPr>
              <w:t>критериальная</w:t>
            </w:r>
            <w:proofErr w:type="spellEnd"/>
            <w:r w:rsidRPr="00E00AC3">
              <w:rPr>
                <w:b w:val="0"/>
                <w:sz w:val="20"/>
              </w:rPr>
              <w:t xml:space="preserve"> функция в пространстве «Доход- Риск» определяется следующим </w:t>
            </w:r>
            <w:r w:rsidR="003F1194" w:rsidRPr="00E00AC3">
              <w:rPr>
                <w:b w:val="0"/>
                <w:sz w:val="20"/>
              </w:rPr>
              <w:t xml:space="preserve">равенством </w:t>
            </w:r>
            <w:proofErr w:type="gramStart"/>
            <w:r w:rsidR="003F1194" w:rsidRPr="00E00AC3">
              <w:rPr>
                <w:b w:val="0"/>
                <w:sz w:val="20"/>
              </w:rPr>
              <w:t>f</w:t>
            </w:r>
            <w:r w:rsidRPr="00E00AC3">
              <w:rPr>
                <w:b w:val="0"/>
                <w:sz w:val="20"/>
              </w:rPr>
              <w:t xml:space="preserve">( </w:t>
            </w:r>
            <w:r w:rsidRPr="00E00AC3">
              <w:rPr>
                <w:b w:val="0"/>
                <w:sz w:val="20"/>
                <w:lang w:val="en-US"/>
              </w:rPr>
              <w:t>m</w:t>
            </w:r>
            <w:proofErr w:type="gramEnd"/>
            <w:r w:rsidRPr="00E00AC3">
              <w:rPr>
                <w:b w:val="0"/>
                <w:sz w:val="20"/>
              </w:rPr>
              <w:t xml:space="preserve"> ;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m</w:t>
            </w:r>
            <w:proofErr w:type="spellEnd"/>
            <w:r w:rsidRPr="00E00AC3">
              <w:rPr>
                <w:b w:val="0"/>
                <w:sz w:val="20"/>
              </w:rPr>
              <w:t xml:space="preserve">) = </w:t>
            </w:r>
            <w:r w:rsidRPr="00E00AC3">
              <w:rPr>
                <w:b w:val="0"/>
                <w:sz w:val="20"/>
                <w:lang w:val="en-US"/>
              </w:rPr>
              <w:t>m</w:t>
            </w:r>
            <w:r w:rsidRPr="00E00AC3">
              <w:rPr>
                <w:b w:val="0"/>
                <w:sz w:val="20"/>
              </w:rPr>
              <w:t xml:space="preserve"> – 0,0001</w:t>
            </w:r>
            <w:r w:rsidRPr="00E00AC3">
              <w:rPr>
                <w:b w:val="0"/>
                <w:sz w:val="20"/>
                <w:lang w:val="en-US"/>
              </w:rPr>
              <w:t>·</w:t>
            </w:r>
            <w:r w:rsidRPr="00E00AC3">
              <w:rPr>
                <w:b w:val="0"/>
                <w:sz w:val="20"/>
              </w:rPr>
              <w:t xml:space="preserve">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m</w:t>
            </w:r>
            <w:proofErr w:type="spellEnd"/>
            <w:r w:rsidRPr="00E00AC3">
              <w:rPr>
                <w:b w:val="0"/>
                <w:sz w:val="20"/>
                <w:vertAlign w:val="superscript"/>
              </w:rPr>
              <w:t>2</w:t>
            </w:r>
            <w:r w:rsidRPr="00E00AC3">
              <w:rPr>
                <w:b w:val="0"/>
                <w:sz w:val="20"/>
              </w:rPr>
              <w:t xml:space="preserve"> .</w:t>
            </w:r>
          </w:p>
          <w:p w:rsidR="00002D76" w:rsidRPr="00E00AC3" w:rsidRDefault="00002D76" w:rsidP="003C0240">
            <w:pPr>
              <w:pStyle w:val="FR1"/>
              <w:numPr>
                <w:ilvl w:val="0"/>
                <w:numId w:val="19"/>
              </w:numPr>
              <w:tabs>
                <w:tab w:val="left" w:pos="567"/>
              </w:tabs>
              <w:spacing w:before="0"/>
              <w:ind w:right="0" w:firstLine="0"/>
              <w:jc w:val="both"/>
              <w:rPr>
                <w:b w:val="0"/>
                <w:sz w:val="20"/>
              </w:rPr>
            </w:pPr>
            <w:r w:rsidRPr="00E00AC3">
              <w:rPr>
                <w:b w:val="0"/>
                <w:sz w:val="20"/>
              </w:rPr>
              <w:t xml:space="preserve">Найти в рамках критерия </w:t>
            </w:r>
            <w:r w:rsidRPr="00E00AC3">
              <w:rPr>
                <w:b w:val="0"/>
                <w:sz w:val="20"/>
                <w:lang w:val="en-US"/>
              </w:rPr>
              <w:t>MVC</w:t>
            </w:r>
            <w:r w:rsidRPr="00E00AC3">
              <w:rPr>
                <w:b w:val="0"/>
                <w:sz w:val="20"/>
              </w:rPr>
              <w:t xml:space="preserve"> наилучшее решение с учетом имеющихся возможностей управления рисками для склонного к риску ЛПР, если его </w:t>
            </w:r>
            <w:proofErr w:type="spellStart"/>
            <w:r w:rsidRPr="00E00AC3">
              <w:rPr>
                <w:b w:val="0"/>
                <w:sz w:val="20"/>
              </w:rPr>
              <w:t>критериальная</w:t>
            </w:r>
            <w:proofErr w:type="spellEnd"/>
            <w:r w:rsidRPr="00E00AC3">
              <w:rPr>
                <w:b w:val="0"/>
                <w:sz w:val="20"/>
              </w:rPr>
              <w:t xml:space="preserve"> функция в пространстве «Доход- Риск» определяется следующим </w:t>
            </w:r>
            <w:r w:rsidR="003F1194" w:rsidRPr="00E00AC3">
              <w:rPr>
                <w:b w:val="0"/>
                <w:sz w:val="20"/>
              </w:rPr>
              <w:t xml:space="preserve">равенством </w:t>
            </w:r>
            <w:proofErr w:type="gramStart"/>
            <w:r w:rsidR="003F1194" w:rsidRPr="00E00AC3">
              <w:rPr>
                <w:b w:val="0"/>
                <w:sz w:val="20"/>
              </w:rPr>
              <w:t>f</w:t>
            </w:r>
            <w:r w:rsidRPr="00E00AC3">
              <w:rPr>
                <w:b w:val="0"/>
                <w:sz w:val="20"/>
              </w:rPr>
              <w:t xml:space="preserve">( </w:t>
            </w:r>
            <w:r w:rsidRPr="00E00AC3">
              <w:rPr>
                <w:b w:val="0"/>
                <w:sz w:val="20"/>
                <w:lang w:val="en-US"/>
              </w:rPr>
              <w:t>m</w:t>
            </w:r>
            <w:proofErr w:type="gramEnd"/>
            <w:r w:rsidRPr="00E00AC3">
              <w:rPr>
                <w:b w:val="0"/>
                <w:sz w:val="20"/>
              </w:rPr>
              <w:t xml:space="preserve"> ;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m</w:t>
            </w:r>
            <w:proofErr w:type="spellEnd"/>
            <w:r w:rsidRPr="00E00AC3">
              <w:rPr>
                <w:b w:val="0"/>
                <w:sz w:val="20"/>
              </w:rPr>
              <w:t xml:space="preserve">) = </w:t>
            </w:r>
            <w:r w:rsidRPr="00E00AC3">
              <w:rPr>
                <w:b w:val="0"/>
                <w:sz w:val="20"/>
                <w:lang w:val="en-US"/>
              </w:rPr>
              <w:t>m</w:t>
            </w:r>
            <w:r w:rsidRPr="00E00AC3">
              <w:rPr>
                <w:b w:val="0"/>
                <w:sz w:val="20"/>
              </w:rPr>
              <w:t xml:space="preserve"> + 0,00001</w:t>
            </w:r>
            <w:r w:rsidRPr="00E00AC3">
              <w:rPr>
                <w:b w:val="0"/>
                <w:sz w:val="20"/>
                <w:lang w:val="en-US"/>
              </w:rPr>
              <w:t>·</w:t>
            </w:r>
            <w:r w:rsidRPr="00E00AC3">
              <w:rPr>
                <w:b w:val="0"/>
                <w:sz w:val="20"/>
              </w:rPr>
              <w:t xml:space="preserve">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m</w:t>
            </w:r>
            <w:proofErr w:type="spellEnd"/>
            <w:r w:rsidRPr="00E00AC3">
              <w:rPr>
                <w:b w:val="0"/>
                <w:sz w:val="20"/>
                <w:vertAlign w:val="superscript"/>
              </w:rPr>
              <w:t>2</w:t>
            </w:r>
            <w:r w:rsidRPr="00E00AC3">
              <w:rPr>
                <w:b w:val="0"/>
                <w:sz w:val="20"/>
              </w:rPr>
              <w:t xml:space="preserve"> .</w:t>
            </w:r>
          </w:p>
          <w:p w:rsidR="00002D76" w:rsidRPr="00E00AC3" w:rsidRDefault="00002D76" w:rsidP="003C0240">
            <w:pPr>
              <w:pStyle w:val="FR1"/>
              <w:numPr>
                <w:ilvl w:val="0"/>
                <w:numId w:val="21"/>
              </w:numPr>
              <w:tabs>
                <w:tab w:val="left" w:pos="567"/>
              </w:tabs>
              <w:spacing w:before="0"/>
              <w:ind w:right="0" w:firstLine="0"/>
              <w:jc w:val="both"/>
              <w:rPr>
                <w:b w:val="0"/>
                <w:sz w:val="20"/>
              </w:rPr>
            </w:pPr>
            <w:r w:rsidRPr="00E00AC3">
              <w:rPr>
                <w:b w:val="0"/>
                <w:sz w:val="20"/>
              </w:rPr>
              <w:t xml:space="preserve">Найти в рамках критерия </w:t>
            </w:r>
            <w:r w:rsidRPr="00E00AC3">
              <w:rPr>
                <w:b w:val="0"/>
                <w:sz w:val="20"/>
                <w:lang w:val="en-US"/>
              </w:rPr>
              <w:t>EVC</w:t>
            </w:r>
            <w:r w:rsidRPr="00E00AC3">
              <w:rPr>
                <w:b w:val="0"/>
                <w:sz w:val="20"/>
              </w:rPr>
              <w:t xml:space="preserve"> наилучшее решение с учетом имеющихся возможностей управления рисками для нейтрального к риску ЛПР. </w:t>
            </w:r>
          </w:p>
          <w:p w:rsidR="00002D76" w:rsidRPr="00E00AC3" w:rsidRDefault="00002D76" w:rsidP="003C0240">
            <w:pPr>
              <w:pStyle w:val="FR1"/>
              <w:numPr>
                <w:ilvl w:val="0"/>
                <w:numId w:val="21"/>
              </w:numPr>
              <w:tabs>
                <w:tab w:val="left" w:pos="567"/>
              </w:tabs>
              <w:spacing w:before="0"/>
              <w:ind w:right="0" w:firstLine="0"/>
              <w:jc w:val="both"/>
              <w:rPr>
                <w:b w:val="0"/>
                <w:sz w:val="20"/>
              </w:rPr>
            </w:pPr>
            <w:r w:rsidRPr="00E00AC3">
              <w:rPr>
                <w:b w:val="0"/>
                <w:sz w:val="20"/>
              </w:rPr>
              <w:t xml:space="preserve">Найти наилучшее для осторожного к риску ЛПР решение в рамках </w:t>
            </w:r>
            <w:r w:rsidRPr="00E00AC3">
              <w:rPr>
                <w:b w:val="0"/>
                <w:sz w:val="20"/>
                <w:lang w:val="en-US"/>
              </w:rPr>
              <w:t>SFC</w:t>
            </w:r>
            <w:r w:rsidRPr="00E00AC3">
              <w:rPr>
                <w:b w:val="0"/>
                <w:sz w:val="20"/>
              </w:rPr>
              <w:t xml:space="preserve"> критерия, если его </w:t>
            </w:r>
            <w:proofErr w:type="spellStart"/>
            <w:r w:rsidRPr="00E00AC3">
              <w:rPr>
                <w:b w:val="0"/>
                <w:sz w:val="20"/>
              </w:rPr>
              <w:t>критериальная</w:t>
            </w:r>
            <w:proofErr w:type="spellEnd"/>
            <w:r w:rsidRPr="00E00AC3">
              <w:rPr>
                <w:b w:val="0"/>
                <w:sz w:val="20"/>
              </w:rPr>
              <w:t xml:space="preserve"> функция в пространстве «Доходность – Риск» определяется </w:t>
            </w:r>
            <w:r w:rsidR="003F1194" w:rsidRPr="00E00AC3">
              <w:rPr>
                <w:b w:val="0"/>
                <w:sz w:val="20"/>
              </w:rPr>
              <w:t xml:space="preserve">равенством </w:t>
            </w:r>
            <w:proofErr w:type="gramStart"/>
            <w:r w:rsidR="003F1194" w:rsidRPr="00E00AC3">
              <w:rPr>
                <w:b w:val="0"/>
                <w:sz w:val="20"/>
              </w:rPr>
              <w:t>f</w:t>
            </w:r>
            <w:r w:rsidRPr="00E00AC3">
              <w:rPr>
                <w:b w:val="0"/>
                <w:sz w:val="20"/>
              </w:rPr>
              <w:t xml:space="preserve">( </w:t>
            </w:r>
            <w:r w:rsidRPr="00E00AC3">
              <w:rPr>
                <w:b w:val="0"/>
                <w:sz w:val="20"/>
                <w:lang w:val="en-US"/>
              </w:rPr>
              <w:t>r</w:t>
            </w:r>
            <w:proofErr w:type="gramEnd"/>
            <w:r w:rsidRPr="00E00AC3">
              <w:rPr>
                <w:b w:val="0"/>
                <w:sz w:val="20"/>
              </w:rPr>
              <w:t xml:space="preserve"> ;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r</w:t>
            </w:r>
            <w:proofErr w:type="spellEnd"/>
            <w:r w:rsidRPr="00E00AC3">
              <w:rPr>
                <w:b w:val="0"/>
                <w:sz w:val="20"/>
                <w:vertAlign w:val="superscript"/>
              </w:rPr>
              <w:t>-</w:t>
            </w:r>
            <w:r w:rsidRPr="00E00AC3">
              <w:rPr>
                <w:b w:val="0"/>
                <w:sz w:val="20"/>
              </w:rPr>
              <w:t>) = r – 3</w:t>
            </w:r>
            <w:r w:rsidRPr="00E00AC3">
              <w:rPr>
                <w:b w:val="0"/>
                <w:sz w:val="20"/>
                <w:lang w:val="en-US"/>
              </w:rPr>
              <w:t>·</w:t>
            </w:r>
            <w:r w:rsidRPr="00E00AC3">
              <w:rPr>
                <w:b w:val="0"/>
                <w:sz w:val="20"/>
              </w:rPr>
              <w:t xml:space="preserve">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r</w:t>
            </w:r>
            <w:proofErr w:type="spellEnd"/>
            <w:r w:rsidRPr="00E00AC3">
              <w:rPr>
                <w:b w:val="0"/>
                <w:sz w:val="20"/>
                <w:vertAlign w:val="superscript"/>
              </w:rPr>
              <w:t>2-</w:t>
            </w:r>
            <w:r w:rsidRPr="00E00AC3">
              <w:rPr>
                <w:b w:val="0"/>
                <w:sz w:val="20"/>
              </w:rPr>
              <w:t xml:space="preserve"> , причем значение порогового уровня </w:t>
            </w:r>
            <w:r w:rsidRPr="00E00AC3">
              <w:rPr>
                <w:b w:val="0"/>
                <w:sz w:val="20"/>
                <w:lang w:val="en-US"/>
              </w:rPr>
              <w:t>t</w:t>
            </w:r>
            <w:r w:rsidRPr="00E00AC3">
              <w:rPr>
                <w:b w:val="0"/>
                <w:sz w:val="20"/>
              </w:rPr>
              <w:t xml:space="preserve"> для этого критерия здесь принимается равным нулю </w:t>
            </w:r>
            <w:r w:rsidRPr="00E00AC3">
              <w:rPr>
                <w:b w:val="0"/>
                <w:sz w:val="20"/>
                <w:lang w:val="en-US"/>
              </w:rPr>
              <w:t>(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применительно</w:t>
            </w:r>
            <w:proofErr w:type="spellEnd"/>
            <w:r w:rsidRPr="00E00AC3">
              <w:rPr>
                <w:b w:val="0"/>
                <w:sz w:val="20"/>
                <w:lang w:val="en-US"/>
              </w:rPr>
              <w:t xml:space="preserve"> к</w:t>
            </w:r>
            <w:r w:rsidRPr="00E00AC3">
              <w:rPr>
                <w:b w:val="0"/>
                <w:sz w:val="20"/>
              </w:rPr>
              <w:t xml:space="preserve"> соответствующему показателю рентабельности);</w:t>
            </w:r>
          </w:p>
          <w:p w:rsidR="00002D76" w:rsidRPr="00E00AC3" w:rsidRDefault="00002D76" w:rsidP="003C0240">
            <w:pPr>
              <w:pStyle w:val="FR1"/>
              <w:numPr>
                <w:ilvl w:val="0"/>
                <w:numId w:val="21"/>
              </w:numPr>
              <w:tabs>
                <w:tab w:val="left" w:pos="567"/>
              </w:tabs>
              <w:spacing w:before="0"/>
              <w:ind w:right="0" w:firstLine="0"/>
              <w:jc w:val="both"/>
              <w:rPr>
                <w:b w:val="0"/>
                <w:sz w:val="20"/>
              </w:rPr>
            </w:pPr>
            <w:r w:rsidRPr="00E00AC3">
              <w:rPr>
                <w:b w:val="0"/>
                <w:sz w:val="20"/>
              </w:rPr>
              <w:t xml:space="preserve">Найти наилучшее для склонного к риску ЛПР решение в рамках </w:t>
            </w:r>
            <w:r w:rsidRPr="00E00AC3">
              <w:rPr>
                <w:b w:val="0"/>
                <w:sz w:val="20"/>
                <w:lang w:val="en-US"/>
              </w:rPr>
              <w:t>SFC</w:t>
            </w:r>
            <w:r w:rsidRPr="00E00AC3">
              <w:rPr>
                <w:b w:val="0"/>
                <w:sz w:val="20"/>
              </w:rPr>
              <w:t xml:space="preserve"> критерия, если его </w:t>
            </w:r>
            <w:proofErr w:type="spellStart"/>
            <w:r w:rsidRPr="00E00AC3">
              <w:rPr>
                <w:b w:val="0"/>
                <w:sz w:val="20"/>
              </w:rPr>
              <w:t>критериальная</w:t>
            </w:r>
            <w:proofErr w:type="spellEnd"/>
            <w:r w:rsidRPr="00E00AC3">
              <w:rPr>
                <w:b w:val="0"/>
                <w:sz w:val="20"/>
              </w:rPr>
              <w:t xml:space="preserve"> функция в пространстве «Доходность – Риск» определяется </w:t>
            </w:r>
            <w:r w:rsidR="003F1194" w:rsidRPr="00E00AC3">
              <w:rPr>
                <w:b w:val="0"/>
                <w:sz w:val="20"/>
              </w:rPr>
              <w:t xml:space="preserve">равенством </w:t>
            </w:r>
            <w:proofErr w:type="gramStart"/>
            <w:r w:rsidR="003F1194" w:rsidRPr="00E00AC3">
              <w:rPr>
                <w:b w:val="0"/>
                <w:sz w:val="20"/>
              </w:rPr>
              <w:t>f</w:t>
            </w:r>
            <w:r w:rsidRPr="00E00AC3">
              <w:rPr>
                <w:b w:val="0"/>
                <w:sz w:val="20"/>
              </w:rPr>
              <w:t xml:space="preserve">( </w:t>
            </w:r>
            <w:r w:rsidRPr="00E00AC3">
              <w:rPr>
                <w:b w:val="0"/>
                <w:sz w:val="20"/>
                <w:lang w:val="en-US"/>
              </w:rPr>
              <w:t>r</w:t>
            </w:r>
            <w:proofErr w:type="gramEnd"/>
            <w:r w:rsidRPr="00E00AC3">
              <w:rPr>
                <w:b w:val="0"/>
                <w:sz w:val="20"/>
              </w:rPr>
              <w:t xml:space="preserve"> ;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r</w:t>
            </w:r>
            <w:proofErr w:type="spellEnd"/>
            <w:r w:rsidRPr="00E00AC3">
              <w:rPr>
                <w:b w:val="0"/>
                <w:sz w:val="20"/>
                <w:vertAlign w:val="superscript"/>
              </w:rPr>
              <w:t>-</w:t>
            </w:r>
            <w:r w:rsidRPr="00E00AC3">
              <w:rPr>
                <w:b w:val="0"/>
                <w:sz w:val="20"/>
              </w:rPr>
              <w:t>) = r + 2</w:t>
            </w:r>
            <w:r w:rsidRPr="00E00AC3">
              <w:rPr>
                <w:b w:val="0"/>
                <w:sz w:val="20"/>
                <w:lang w:val="en-US"/>
              </w:rPr>
              <w:t>·</w:t>
            </w:r>
            <w:r w:rsidRPr="00E00AC3">
              <w:rPr>
                <w:b w:val="0"/>
                <w:sz w:val="20"/>
              </w:rPr>
              <w:t xml:space="preserve"> 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σ</w:t>
            </w:r>
            <w:r w:rsidRPr="00E00AC3">
              <w:rPr>
                <w:b w:val="0"/>
                <w:sz w:val="20"/>
                <w:vertAlign w:val="subscript"/>
                <w:lang w:val="en-US"/>
              </w:rPr>
              <w:t>r</w:t>
            </w:r>
            <w:proofErr w:type="spellEnd"/>
            <w:r w:rsidRPr="00E00AC3">
              <w:rPr>
                <w:b w:val="0"/>
                <w:sz w:val="20"/>
                <w:vertAlign w:val="superscript"/>
              </w:rPr>
              <w:t>2-</w:t>
            </w:r>
            <w:r w:rsidRPr="00E00AC3">
              <w:rPr>
                <w:b w:val="0"/>
                <w:sz w:val="20"/>
              </w:rPr>
              <w:t xml:space="preserve"> , причем значение порогового </w:t>
            </w:r>
            <w:proofErr w:type="spellStart"/>
            <w:r w:rsidRPr="00E00AC3">
              <w:rPr>
                <w:b w:val="0"/>
                <w:sz w:val="20"/>
              </w:rPr>
              <w:t>уровеня</w:t>
            </w:r>
            <w:proofErr w:type="spellEnd"/>
            <w:r w:rsidRPr="00E00AC3">
              <w:rPr>
                <w:b w:val="0"/>
                <w:sz w:val="20"/>
              </w:rPr>
              <w:t xml:space="preserve"> </w:t>
            </w:r>
            <w:r w:rsidRPr="00E00AC3">
              <w:rPr>
                <w:b w:val="0"/>
                <w:sz w:val="20"/>
                <w:lang w:val="en-US"/>
              </w:rPr>
              <w:t>t</w:t>
            </w:r>
            <w:r w:rsidRPr="00E00AC3">
              <w:rPr>
                <w:b w:val="0"/>
                <w:sz w:val="20"/>
              </w:rPr>
              <w:t xml:space="preserve"> для этого критерия здесь принимается равным нулю  </w:t>
            </w:r>
            <w:r w:rsidRPr="00E00AC3">
              <w:rPr>
                <w:b w:val="0"/>
                <w:sz w:val="20"/>
                <w:lang w:val="en-US"/>
              </w:rPr>
              <w:t>(</w:t>
            </w:r>
            <w:proofErr w:type="spellStart"/>
            <w:r w:rsidRPr="00E00AC3">
              <w:rPr>
                <w:b w:val="0"/>
                <w:sz w:val="20"/>
                <w:lang w:val="en-US"/>
              </w:rPr>
              <w:t>применительно</w:t>
            </w:r>
            <w:proofErr w:type="spellEnd"/>
            <w:r w:rsidRPr="00E00AC3">
              <w:rPr>
                <w:b w:val="0"/>
                <w:sz w:val="20"/>
                <w:lang w:val="en-US"/>
              </w:rPr>
              <w:t xml:space="preserve"> к </w:t>
            </w:r>
            <w:r w:rsidRPr="00E00AC3">
              <w:rPr>
                <w:b w:val="0"/>
                <w:sz w:val="20"/>
              </w:rPr>
              <w:t xml:space="preserve"> соответствующему показателю рентабельности).</w:t>
            </w:r>
          </w:p>
          <w:p w:rsidR="00002D76" w:rsidRPr="00E00AC3" w:rsidRDefault="00002D76" w:rsidP="003F1194">
            <w:pPr>
              <w:pStyle w:val="FR1"/>
              <w:tabs>
                <w:tab w:val="left" w:pos="567"/>
              </w:tabs>
              <w:spacing w:before="0"/>
              <w:ind w:left="0" w:right="0"/>
              <w:jc w:val="both"/>
              <w:rPr>
                <w:b w:val="0"/>
                <w:sz w:val="20"/>
              </w:rPr>
            </w:pPr>
          </w:p>
          <w:p w:rsidR="00002D76" w:rsidRPr="00E00AC3" w:rsidRDefault="00002D76" w:rsidP="003F1194">
            <w:pPr>
              <w:pStyle w:val="FR1"/>
              <w:tabs>
                <w:tab w:val="left" w:pos="567"/>
              </w:tabs>
              <w:spacing w:before="0"/>
              <w:ind w:left="0" w:right="0"/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Задание 2</w:t>
            </w:r>
            <w:r w:rsidRPr="00E00AC3">
              <w:rPr>
                <w:b w:val="0"/>
                <w:sz w:val="20"/>
              </w:rPr>
              <w:t>.</w:t>
            </w:r>
          </w:p>
          <w:p w:rsidR="00002D76" w:rsidRPr="00E00AC3" w:rsidRDefault="00002D76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Логистическая компания рассматривает возможность реализации двух проектов (1 и 2) по повышению уровня логистического сервиса (и оптимизации работы цепей поставок в рамках своего бизнеса). Рентабельность этих проектов будет зависеть от экономического уровня жизни населения соответствующего региона. </w:t>
            </w:r>
          </w:p>
          <w:p w:rsidR="00002D76" w:rsidRPr="00E00AC3" w:rsidRDefault="00002D76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При этом известно, что проект 1 окажется более рентабельным именно в случае роста указанного уровня жизни населения, а проект 2 – наоборот. По оценкам экспертов, с вероятностью 0,5 такой уровень возрастает (ситуация Θ1), а с вероятностью 0,5 остается прежним (ситуация Θ2). Из-за ограниченности собственных средств на реализацию указанных проектов компания решила привлечь инвестиции. Для этого инвесторам на каждую 1000 у.е. предлагаются выплаты через год, законы распределения вероятностей которых (</w:t>
            </w:r>
            <w:proofErr w:type="gram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в рамках</w:t>
            </w:r>
            <w:proofErr w:type="gram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указанных выше 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случайных ситуаций) представлены в таблице: </w:t>
            </w:r>
          </w:p>
          <w:p w:rsidR="00002D76" w:rsidRPr="00E00AC3" w:rsidRDefault="00002D76" w:rsidP="003F1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Табл.  Выплаты на 1000 у.е. инвестиций по проектам 1 и 2. 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732"/>
              <w:gridCol w:w="3312"/>
              <w:gridCol w:w="3312"/>
            </w:tblGrid>
            <w:tr w:rsidR="00002D76" w:rsidRPr="00E00AC3" w:rsidTr="003F1194">
              <w:trPr>
                <w:cantSplit/>
              </w:trPr>
              <w:tc>
                <w:tcPr>
                  <w:tcW w:w="2732" w:type="dxa"/>
                  <w:vMerge w:val="restart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Проект</w:t>
                  </w:r>
                </w:p>
              </w:tc>
              <w:tc>
                <w:tcPr>
                  <w:tcW w:w="6624" w:type="dxa"/>
                  <w:gridSpan w:val="2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Выплаты в ситуациях</w:t>
                  </w:r>
                </w:p>
              </w:tc>
            </w:tr>
            <w:tr w:rsidR="00002D76" w:rsidRPr="00E00AC3" w:rsidTr="003F1194">
              <w:trPr>
                <w:cantSplit/>
              </w:trPr>
              <w:tc>
                <w:tcPr>
                  <w:tcW w:w="2732" w:type="dxa"/>
                  <w:vMerge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1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Θ1 (вер. 0,5)</w:t>
                  </w:r>
                </w:p>
              </w:tc>
              <w:tc>
                <w:tcPr>
                  <w:tcW w:w="331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Θ2 (вер. 0,5)</w:t>
                  </w:r>
                </w:p>
              </w:tc>
            </w:tr>
            <w:tr w:rsidR="00002D76" w:rsidRPr="00E00AC3" w:rsidTr="003F1194">
              <w:tc>
                <w:tcPr>
                  <w:tcW w:w="273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1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331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1100</w:t>
                  </w:r>
                </w:p>
              </w:tc>
            </w:tr>
            <w:tr w:rsidR="00002D76" w:rsidRPr="00E00AC3" w:rsidTr="003F1194">
              <w:tc>
                <w:tcPr>
                  <w:tcW w:w="273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3312" w:type="dxa"/>
                </w:tcPr>
                <w:p w:rsidR="00002D76" w:rsidRPr="00E00AC3" w:rsidRDefault="00002D76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A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1600</w:t>
                  </w:r>
                </w:p>
              </w:tc>
            </w:tr>
          </w:tbl>
          <w:p w:rsidR="00002D76" w:rsidRPr="00E00AC3" w:rsidRDefault="00002D76" w:rsidP="003F119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Требуется</w:t>
            </w: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02D76" w:rsidRPr="00E00AC3" w:rsidRDefault="00002D76" w:rsidP="003C0240">
            <w:pPr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определить, существует ли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безрисковая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стратегия инвестирования в указанные проекты для потенциальных инвесторов (ЛПР);</w:t>
            </w:r>
          </w:p>
          <w:p w:rsidR="00002D76" w:rsidRPr="00E00AC3" w:rsidRDefault="00002D76" w:rsidP="003C0240">
            <w:pPr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если такая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безрисковая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стратегия инвестирования существует, то необходимо найти ее и указать существующую </w:t>
            </w:r>
            <w:proofErr w:type="spellStart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>безрисковую</w:t>
            </w:r>
            <w:proofErr w:type="spellEnd"/>
            <w:r w:rsidRPr="00E00AC3">
              <w:rPr>
                <w:rFonts w:ascii="Times New Roman" w:hAnsi="Times New Roman" w:cs="Times New Roman"/>
                <w:sz w:val="20"/>
                <w:szCs w:val="20"/>
              </w:rPr>
              <w:t xml:space="preserve"> рентабельность инвестирования для ЛПР;</w:t>
            </w:r>
          </w:p>
          <w:p w:rsidR="00002D76" w:rsidRPr="00070555" w:rsidRDefault="00002D76" w:rsidP="003C0240">
            <w:pPr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D76">
              <w:rPr>
                <w:rFonts w:ascii="Times New Roman" w:hAnsi="Times New Roman" w:cs="Times New Roman"/>
                <w:sz w:val="20"/>
                <w:szCs w:val="20"/>
              </w:rPr>
              <w:t xml:space="preserve">сравнить найденную </w:t>
            </w:r>
            <w:proofErr w:type="spellStart"/>
            <w:r w:rsidRPr="00002D76">
              <w:rPr>
                <w:rFonts w:ascii="Times New Roman" w:hAnsi="Times New Roman" w:cs="Times New Roman"/>
                <w:sz w:val="20"/>
                <w:szCs w:val="20"/>
              </w:rPr>
              <w:t>безрисковую</w:t>
            </w:r>
            <w:proofErr w:type="spellEnd"/>
            <w:r w:rsidRPr="00002D76">
              <w:rPr>
                <w:rFonts w:ascii="Times New Roman" w:hAnsi="Times New Roman" w:cs="Times New Roman"/>
                <w:sz w:val="20"/>
                <w:szCs w:val="20"/>
              </w:rPr>
              <w:t xml:space="preserve"> рентабельность инвестиций с существующей годовой </w:t>
            </w:r>
            <w:proofErr w:type="spellStart"/>
            <w:r w:rsidRPr="00002D76">
              <w:rPr>
                <w:rFonts w:ascii="Times New Roman" w:hAnsi="Times New Roman" w:cs="Times New Roman"/>
                <w:sz w:val="20"/>
                <w:szCs w:val="20"/>
              </w:rPr>
              <w:t>безрисковой</w:t>
            </w:r>
            <w:proofErr w:type="spellEnd"/>
            <w:r w:rsidRPr="00002D76">
              <w:rPr>
                <w:rFonts w:ascii="Times New Roman" w:hAnsi="Times New Roman" w:cs="Times New Roman"/>
                <w:sz w:val="20"/>
                <w:szCs w:val="20"/>
              </w:rPr>
              <w:t xml:space="preserve"> доходностью (предлагаемой на рынке), составляющей 10%.</w:t>
            </w:r>
          </w:p>
        </w:tc>
      </w:tr>
    </w:tbl>
    <w:p w:rsidR="00002D76" w:rsidRDefault="00002D76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5339" w:rsidRPr="009E1016" w:rsidRDefault="00B25339" w:rsidP="00B253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B25339" w:rsidRDefault="00B25339" w:rsidP="00B2533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B25339" w:rsidRDefault="00B25339" w:rsidP="00B25339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00"/>
        <w:gridCol w:w="7302"/>
      </w:tblGrid>
      <w:tr w:rsidR="00B25339" w:rsidRPr="006459F1" w:rsidTr="003F1194">
        <w:tc>
          <w:tcPr>
            <w:tcW w:w="2835" w:type="dxa"/>
          </w:tcPr>
          <w:p w:rsidR="00B25339" w:rsidRPr="006459F1" w:rsidRDefault="00B25339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302" w:type="dxa"/>
          </w:tcPr>
          <w:p w:rsidR="00B25339" w:rsidRPr="006459F1" w:rsidRDefault="00B25339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25339" w:rsidRPr="006459F1" w:rsidTr="003F1194">
        <w:tc>
          <w:tcPr>
            <w:tcW w:w="2835" w:type="dxa"/>
          </w:tcPr>
          <w:p w:rsidR="00B25339" w:rsidRPr="00544128" w:rsidRDefault="00B25339" w:rsidP="003F1194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7302" w:type="dxa"/>
          </w:tcPr>
          <w:p w:rsidR="00B25339" w:rsidRPr="00022C63" w:rsidRDefault="00B25339" w:rsidP="003F1194">
            <w:pPr>
              <w:jc w:val="both"/>
              <w:rPr>
                <w:rFonts w:ascii="Times New Roman" w:hAnsi="Times New Roman" w:cs="Times New Rom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об основных типах операций и процессов логистической деятельности при организации доставки грузов в цепях поставок</w:t>
            </w:r>
          </w:p>
        </w:tc>
      </w:tr>
      <w:tr w:rsidR="00B25339" w:rsidRPr="006459F1" w:rsidTr="003F1194">
        <w:trPr>
          <w:trHeight w:val="743"/>
        </w:trPr>
        <w:tc>
          <w:tcPr>
            <w:tcW w:w="10137" w:type="dxa"/>
            <w:gridSpan w:val="2"/>
          </w:tcPr>
          <w:p w:rsidR="00B25339" w:rsidRPr="00AF42B1" w:rsidRDefault="00B25339" w:rsidP="003F1194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ab/>
            </w:r>
          </w:p>
          <w:p w:rsidR="00B25339" w:rsidRDefault="00B25339" w:rsidP="003F1194">
            <w:pPr>
              <w:pStyle w:val="a6"/>
              <w:tabs>
                <w:tab w:val="left" w:pos="2260"/>
              </w:tabs>
              <w:ind w:left="0"/>
              <w:jc w:val="both"/>
              <w:rPr>
                <w:rFonts w:ascii="Times New Roman" w:hAnsi="Times New Roman"/>
              </w:rPr>
            </w:pPr>
            <w:r w:rsidRPr="00AF42B1">
              <w:rPr>
                <w:rFonts w:ascii="Times New Roman" w:hAnsi="Times New Roman"/>
                <w:b/>
                <w:i/>
              </w:rPr>
              <w:t>Задание 1</w:t>
            </w:r>
            <w:r w:rsidRPr="00AF42B1">
              <w:rPr>
                <w:rFonts w:ascii="Times New Roman" w:hAnsi="Times New Roman"/>
              </w:rPr>
              <w:t>.</w:t>
            </w:r>
          </w:p>
          <w:p w:rsidR="00B25339" w:rsidRPr="00B8074F" w:rsidRDefault="00B25339" w:rsidP="003F1194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  <w:t>Рассчитать совокупный материальный поток для торговой базы в год.</w:t>
            </w:r>
          </w:p>
          <w:p w:rsidR="00B25339" w:rsidRPr="00B8074F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B25339" w:rsidRPr="00B8074F" w:rsidRDefault="00B25339" w:rsidP="003F1194">
            <w:pPr>
              <w:widowControl w:val="0"/>
              <w:suppressAutoHyphens/>
              <w:ind w:firstLine="567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 xml:space="preserve">На перечисленных технологических участках, на которых осуществляются логистические </w:t>
            </w:r>
            <w:r w:rsidR="003F1194"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операции величина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 xml:space="preserve"> годового материального потока равно соответственно: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разгрузки ж/д вагонов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9740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разгрузки ж/д контейнеров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4870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разгрузки автотранспорта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4870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приемки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7305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размещение товара на хранение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17435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пополнение запасов на нижних ярусах стеллажей, осуществляемое при хранении товара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1461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отборка товаров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           9740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перемещение товара к участку комплектования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6818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комплектования товара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6682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перемещение в отправочную экспедицию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5844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перемещение в зону погрузки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9470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погрузки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          9470</w:t>
            </w:r>
          </w:p>
          <w:p w:rsidR="00B25339" w:rsidRPr="00B8074F" w:rsidRDefault="00B25339" w:rsidP="003F1194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</w:p>
          <w:p w:rsidR="00B25339" w:rsidRPr="00B8074F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  <w:t>Определить величину входного потока.</w:t>
            </w:r>
          </w:p>
          <w:p w:rsidR="00B25339" w:rsidRPr="00B8074F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  <w:t>Определить величину внутреннего потока</w:t>
            </w:r>
          </w:p>
          <w:p w:rsidR="00B25339" w:rsidRPr="00B8074F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  <w:t>Определить величину выходного потока</w:t>
            </w:r>
          </w:p>
          <w:p w:rsidR="00B25339" w:rsidRPr="00B8074F" w:rsidRDefault="00B25339" w:rsidP="003F1194">
            <w:pPr>
              <w:pStyle w:val="a6"/>
              <w:tabs>
                <w:tab w:val="left" w:pos="2260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25339" w:rsidRPr="00C566DA" w:rsidRDefault="00B25339" w:rsidP="003F1194">
            <w:pPr>
              <w:tabs>
                <w:tab w:val="left" w:pos="2260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B25339" w:rsidRDefault="00B25339" w:rsidP="003F1194">
            <w:pPr>
              <w:pStyle w:val="a6"/>
              <w:tabs>
                <w:tab w:val="left" w:pos="2260"/>
              </w:tabs>
              <w:ind w:left="0"/>
              <w:jc w:val="both"/>
              <w:rPr>
                <w:rFonts w:ascii="Times New Roman" w:hAnsi="Times New Roman"/>
              </w:rPr>
            </w:pPr>
            <w:r w:rsidRPr="00AF42B1">
              <w:rPr>
                <w:rFonts w:ascii="Times New Roman" w:hAnsi="Times New Roman"/>
                <w:b/>
                <w:i/>
              </w:rPr>
              <w:t>Задание 2</w:t>
            </w:r>
            <w:r w:rsidRPr="00AF42B1">
              <w:rPr>
                <w:rFonts w:ascii="Times New Roman" w:hAnsi="Times New Roman"/>
              </w:rPr>
              <w:t xml:space="preserve">. </w:t>
            </w:r>
          </w:p>
          <w:p w:rsidR="00B25339" w:rsidRPr="00B8074F" w:rsidRDefault="00B25339" w:rsidP="003F1194">
            <w:pPr>
              <w:widowControl w:val="0"/>
              <w:tabs>
                <w:tab w:val="left" w:pos="142"/>
              </w:tabs>
              <w:suppressAutoHyphens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  <w:t xml:space="preserve">Показать динамику роста стоимости товара в цепи поставок. </w:t>
            </w:r>
          </w:p>
          <w:p w:rsidR="00B25339" w:rsidRPr="00B8074F" w:rsidRDefault="00B25339" w:rsidP="003F1194">
            <w:pPr>
              <w:widowControl w:val="0"/>
              <w:tabs>
                <w:tab w:val="left" w:pos="142"/>
              </w:tabs>
              <w:suppressAutoHyphens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</w:p>
          <w:p w:rsidR="00B25339" w:rsidRPr="00B8074F" w:rsidRDefault="00B25339" w:rsidP="003C0240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показать, как вырастет стоимость груза в процессе физического перемещение в воспроизводственной цепи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определить долю затрат на логистику в конечной цене товара.</w:t>
            </w:r>
          </w:p>
          <w:tbl>
            <w:tblPr>
              <w:tblW w:w="7528" w:type="dxa"/>
              <w:tblInd w:w="93" w:type="dxa"/>
              <w:tblLook w:val="0000" w:firstRow="0" w:lastRow="0" w:firstColumn="0" w:lastColumn="0" w:noHBand="0" w:noVBand="0"/>
            </w:tblPr>
            <w:tblGrid>
              <w:gridCol w:w="1000"/>
              <w:gridCol w:w="1475"/>
              <w:gridCol w:w="1694"/>
              <w:gridCol w:w="550"/>
              <w:gridCol w:w="572"/>
              <w:gridCol w:w="2237"/>
            </w:tblGrid>
            <w:tr w:rsidR="00B25339" w:rsidRPr="00B8074F" w:rsidTr="003F1194">
              <w:trPr>
                <w:trHeight w:val="255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Снабжение→ 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производство→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Р→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О→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</w:t>
                  </w:r>
                </w:p>
              </w:tc>
            </w:tr>
            <w:tr w:rsidR="00B25339" w:rsidRPr="00B8074F" w:rsidTr="003F1194">
              <w:trPr>
                <w:trHeight w:val="255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Мясо, кг</w:t>
                  </w:r>
                </w:p>
              </w:tc>
              <w:tc>
                <w:tcPr>
                  <w:tcW w:w="14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 руб.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мясо свеж, 200р.</w:t>
                  </w:r>
                </w:p>
              </w:tc>
            </w:tr>
            <w:tr w:rsidR="00B25339" w:rsidRPr="00B8074F" w:rsidTr="003F1194">
              <w:trPr>
                <w:trHeight w:val="255"/>
              </w:trPr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мясопродукт, 240р.</w:t>
                  </w:r>
                </w:p>
              </w:tc>
            </w:tr>
            <w:tr w:rsidR="00B25339" w:rsidRPr="00B8074F" w:rsidTr="003F1194">
              <w:trPr>
                <w:trHeight w:val="255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Зерно, кг</w:t>
                  </w:r>
                </w:p>
              </w:tc>
              <w:tc>
                <w:tcPr>
                  <w:tcW w:w="14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70 копеек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хлеб, 15 р.</w:t>
                  </w:r>
                </w:p>
              </w:tc>
            </w:tr>
            <w:tr w:rsidR="00B25339" w:rsidRPr="00B8074F" w:rsidTr="003F1194">
              <w:trPr>
                <w:trHeight w:val="255"/>
              </w:trPr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хлебопродукт, 30р.</w:t>
                  </w:r>
                </w:p>
              </w:tc>
            </w:tr>
            <w:tr w:rsidR="00B25339" w:rsidRPr="00B8074F" w:rsidTr="003F1194">
              <w:trPr>
                <w:trHeight w:val="255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Молоко, л</w:t>
                  </w:r>
                </w:p>
              </w:tc>
              <w:tc>
                <w:tcPr>
                  <w:tcW w:w="14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3 </w:t>
                  </w:r>
                  <w:proofErr w:type="spellStart"/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руб</w:t>
                  </w:r>
                  <w:proofErr w:type="spellEnd"/>
                </w:p>
              </w:tc>
              <w:tc>
                <w:tcPr>
                  <w:tcW w:w="16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молоко свеж, 14р.</w:t>
                  </w:r>
                </w:p>
              </w:tc>
            </w:tr>
            <w:tr w:rsidR="00B25339" w:rsidRPr="00B8074F" w:rsidTr="003F1194">
              <w:trPr>
                <w:trHeight w:val="255"/>
              </w:trPr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25339" w:rsidRPr="00B8074F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30р.</w:t>
                  </w:r>
                </w:p>
              </w:tc>
            </w:tr>
          </w:tbl>
          <w:p w:rsidR="00B25339" w:rsidRPr="00B8074F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B25339" w:rsidRPr="00B8074F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Затраты на логистику: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транспортировка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хранение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управление запасами</w:t>
            </w:r>
          </w:p>
          <w:p w:rsidR="00B25339" w:rsidRPr="00B8074F" w:rsidRDefault="00B25339" w:rsidP="003C024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lastRenderedPageBreak/>
              <w:t>административные расходы</w:t>
            </w:r>
          </w:p>
        </w:tc>
      </w:tr>
      <w:tr w:rsidR="00B25339" w:rsidRPr="006459F1" w:rsidTr="003F1194">
        <w:trPr>
          <w:trHeight w:val="478"/>
        </w:trPr>
        <w:tc>
          <w:tcPr>
            <w:tcW w:w="2835" w:type="dxa"/>
          </w:tcPr>
          <w:p w:rsidR="00B25339" w:rsidRPr="00544128" w:rsidRDefault="00B25339" w:rsidP="003F1194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lastRenderedPageBreak/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7302" w:type="dxa"/>
          </w:tcPr>
          <w:p w:rsidR="00B25339" w:rsidRPr="003822CE" w:rsidRDefault="00B25339" w:rsidP="003F1194">
            <w:pPr>
              <w:jc w:val="both"/>
              <w:rPr>
                <w:rFonts w:ascii="Times New Roman" w:hAnsi="Times New Roman" w:cs="Times New Rom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</w:t>
            </w:r>
            <w:r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: </w:t>
            </w:r>
            <w:r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применения знаний при выполнении операций и организации процессов взаимодействия субъектов логистической деятельности в цепях поставок</w:t>
            </w:r>
          </w:p>
        </w:tc>
      </w:tr>
      <w:tr w:rsidR="00B25339" w:rsidRPr="006459F1" w:rsidTr="003F1194">
        <w:trPr>
          <w:trHeight w:val="743"/>
        </w:trPr>
        <w:tc>
          <w:tcPr>
            <w:tcW w:w="10137" w:type="dxa"/>
            <w:gridSpan w:val="2"/>
          </w:tcPr>
          <w:p w:rsidR="00B25339" w:rsidRDefault="00B25339" w:rsidP="003F11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F75ADB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</w:p>
          <w:p w:rsidR="00B25339" w:rsidRDefault="00B25339" w:rsidP="003F11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 xml:space="preserve">Задание 1. </w:t>
            </w:r>
          </w:p>
          <w:p w:rsidR="00B25339" w:rsidRPr="00523F42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</w:pPr>
            <w:r w:rsidRPr="00523F42"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  <w:t>Определить мощность цепи поставок</w:t>
            </w:r>
          </w:p>
          <w:p w:rsidR="00B25339" w:rsidRPr="00523F42" w:rsidRDefault="00B25339" w:rsidP="003F1194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</w:p>
          <w:p w:rsidR="00B25339" w:rsidRDefault="00B25339" w:rsidP="003F1194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523F42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Условие: Основной завод компании «У», занимающийся разливом соков по бутылкам, имеет мощность 80000 л в день и работает без выходных. Стандартные бутылки емкостью 750мл наполняются соком и затем поступают на упаковочный участок. Ежедневно оттуда отправляются 20000 упаковок по 12 бутылок каждая. Упаковочный участок работает 5 дней в неделю. Упаковки отправляются на склад транспортной компанией, 8 грузовиков которой могут перевозить по 300 упаковок каждый день и совершать по 4 поездки каждый день 7 дней в неделю. У компании 2 основных склада, каждый из которых может переработать до 30000 упаковок в неделю. Местные доставки осуществляются со склада парком небольших фургонов, которые могут развозить любые виды продукции со склада. Какова мощность этой части системы дистрибьюции? Как компания может повысить свою общую мощность?</w:t>
            </w:r>
          </w:p>
          <w:p w:rsidR="00B25339" w:rsidRPr="00523F42" w:rsidRDefault="00B25339" w:rsidP="003F1194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B25339" w:rsidRPr="00C5355B" w:rsidRDefault="00B25339" w:rsidP="003F1194">
            <w:pPr>
              <w:jc w:val="both"/>
              <w:rPr>
                <w:rFonts w:ascii="Times New Roman" w:hAnsi="Times New Roman" w:cs="Times New Roman"/>
              </w:rPr>
            </w:pPr>
            <w:r w:rsidRPr="00C5355B">
              <w:rPr>
                <w:rFonts w:ascii="Times New Roman" w:hAnsi="Times New Roman" w:cs="Times New Roman"/>
                <w:b/>
                <w:i/>
              </w:rPr>
              <w:t xml:space="preserve">Задание 2. </w:t>
            </w: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альтернативной стратегии закупок</w:t>
            </w: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В результате ретроспективного анализа цен на закупаемые МР выявлен сезонный характер изменения цен, прогноз которого на планируемый год представлен в таблице 1.</w:t>
            </w: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95"/>
              <w:gridCol w:w="1595"/>
              <w:gridCol w:w="1595"/>
              <w:gridCol w:w="1595"/>
              <w:gridCol w:w="1595"/>
              <w:gridCol w:w="1596"/>
            </w:tblGrid>
            <w:tr w:rsidR="00B25339" w:rsidRPr="00523F42" w:rsidTr="003F1194"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Цена (у.е.)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Цена (у.е.)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Цена (у.е.)</w:t>
                  </w:r>
                </w:p>
              </w:tc>
            </w:tr>
            <w:tr w:rsidR="00B25339" w:rsidRPr="00523F42" w:rsidTr="003F1194"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Май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Сентябрь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1,8</w:t>
                  </w:r>
                </w:p>
              </w:tc>
            </w:tr>
            <w:tr w:rsidR="00B25339" w:rsidRPr="00523F42" w:rsidTr="003F1194"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2,6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Июнь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Октябрь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2,2</w:t>
                  </w:r>
                </w:p>
              </w:tc>
            </w:tr>
            <w:tr w:rsidR="00B25339" w:rsidRPr="00523F42" w:rsidTr="003F1194"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Март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2,2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Июль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Ноябрь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2,6</w:t>
                  </w:r>
                </w:p>
              </w:tc>
            </w:tr>
            <w:tr w:rsidR="00B25339" w:rsidRPr="00523F42" w:rsidTr="003F1194"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Апрель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1,8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Август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Декабрь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B25339" w:rsidRPr="00523F42" w:rsidRDefault="00B25339" w:rsidP="003F119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</w:t>
                  </w:r>
                </w:p>
              </w:tc>
            </w:tr>
          </w:tbl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Прогнозируемые требования </w:t>
            </w:r>
            <w:r w:rsidR="003F1194"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в объемах,</w:t>
            </w: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закупаемых МР постоянны и составляют 10 000 ед. в месяц в течение года.</w:t>
            </w: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Исполнить.</w:t>
            </w: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Перед логистическим менеджером стоит задача применить смешанную стратегию закупок для минимизации общей стоимости годового объема закупаемых МР. Оптимальная стратегия оплаты представлена в таблице 2. В таблице 2 рассчитаны затраты на закупку при оплате к моменту поставки и три варианта форвардной оплаты: на 2, 3 и 6 месяцев. Пока цена снижается от января до июня, применяется только первая стратегия – оплата к моменту поставки. Принимаем затраты на поддержание равными 10 у.е. за единицу МР в год. </w:t>
            </w:r>
          </w:p>
          <w:tbl>
            <w:tblPr>
              <w:tblpPr w:leftFromText="180" w:rightFromText="180" w:vertAnchor="text" w:horzAnchor="margin" w:tblpY="427"/>
              <w:tblW w:w="99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7"/>
              <w:gridCol w:w="2067"/>
              <w:gridCol w:w="2118"/>
              <w:gridCol w:w="2283"/>
              <w:gridCol w:w="1660"/>
            </w:tblGrid>
            <w:tr w:rsidR="00B25339" w:rsidRPr="00523F42" w:rsidTr="003F1194">
              <w:tc>
                <w:tcPr>
                  <w:tcW w:w="1797" w:type="dxa"/>
                  <w:vMerge w:val="restart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8128" w:type="dxa"/>
                  <w:gridSpan w:val="4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Затраты на закупку МР (у.е.)</w:t>
                  </w:r>
                </w:p>
              </w:tc>
            </w:tr>
            <w:tr w:rsidR="00B25339" w:rsidRPr="00523F42" w:rsidTr="003F1194">
              <w:trPr>
                <w:trHeight w:val="580"/>
              </w:trPr>
              <w:tc>
                <w:tcPr>
                  <w:tcW w:w="1797" w:type="dxa"/>
                  <w:vMerge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к моменту поставки</w:t>
                  </w: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Форвардная сделка на 2 месяца</w:t>
                  </w: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Форвардная сделка на 3 месяца</w:t>
                  </w: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Форвардная сделка на 6 месяцев</w:t>
                  </w: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Февраль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Март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Апрель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Май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Июнь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Июль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Август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Сентябрь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Октябрь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Ноябрь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Декабрь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Общие затраты на закупки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Затраты на поддержание запасов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25339" w:rsidRPr="00523F42" w:rsidTr="003F1194">
              <w:tc>
                <w:tcPr>
                  <w:tcW w:w="179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Тотальные затраты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B25339" w:rsidRPr="00523F42" w:rsidRDefault="00B25339" w:rsidP="003F11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25339" w:rsidRPr="00523F42" w:rsidRDefault="00B25339" w:rsidP="003F11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  <w:p w:rsidR="00B25339" w:rsidRPr="00523F42" w:rsidRDefault="00B25339" w:rsidP="003F11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Рассчитать предлагаемые стратегии снабжения и выбрать наилучшую по критерию минимум затрат.</w:t>
            </w:r>
          </w:p>
        </w:tc>
      </w:tr>
    </w:tbl>
    <w:p w:rsidR="00B25339" w:rsidRDefault="00B25339" w:rsidP="007E7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B25339" w:rsidRDefault="00B25339" w:rsidP="007E7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117E18" w:rsidRPr="009E1016" w:rsidRDefault="00117E18" w:rsidP="0011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4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117E18" w:rsidRPr="009E1016" w:rsidRDefault="00117E18" w:rsidP="00117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117E18" w:rsidRPr="009E1016" w:rsidRDefault="00117E18" w:rsidP="0011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 w:rsidR="003F1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 образовательного результата</w:t>
      </w:r>
    </w:p>
    <w:p w:rsidR="00117E18" w:rsidRPr="009E1016" w:rsidRDefault="00117E18" w:rsidP="00117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18" w:rsidRPr="00E3089F" w:rsidRDefault="00117E18" w:rsidP="00117E1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117E18" w:rsidRPr="00997848" w:rsidTr="003F1194">
        <w:tc>
          <w:tcPr>
            <w:tcW w:w="3018" w:type="dxa"/>
          </w:tcPr>
          <w:p w:rsidR="00117E18" w:rsidRPr="00997848" w:rsidRDefault="00117E18" w:rsidP="003F1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117E18" w:rsidRPr="00997848" w:rsidRDefault="00117E18" w:rsidP="003F1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117E18" w:rsidRPr="00997848" w:rsidTr="003F1194">
        <w:tc>
          <w:tcPr>
            <w:tcW w:w="3018" w:type="dxa"/>
          </w:tcPr>
          <w:p w:rsidR="00117E18" w:rsidRPr="003C4307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C43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7.2: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7579" w:type="dxa"/>
          </w:tcPr>
          <w:p w:rsidR="00117E18" w:rsidRPr="004F2AA1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3F11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4F2A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  <w:p w:rsidR="00117E18" w:rsidRPr="00997848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17E18" w:rsidRPr="00997848" w:rsidTr="003F1194">
        <w:trPr>
          <w:trHeight w:val="70"/>
        </w:trPr>
        <w:tc>
          <w:tcPr>
            <w:tcW w:w="10597" w:type="dxa"/>
            <w:gridSpan w:val="2"/>
          </w:tcPr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развития, характеристика и анализ контейнерно-транспортной системы железнодорожного транспорта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2. Анализ роста объёмов контейнерных перевозок и перспективы их развития в России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3. Мировой рынок контейнерных перевозок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4. Правила перевозок железнодорожным транспортом грузов в универсальных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5. Правила перевозок железнодорожным транспортом грузов в специализированных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6. Требования к размещению и креплению грузов в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7. Требования к размещению контейнеров в вагонах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8. Общие сведения о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9. Классификация универсальных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10. Классификация специализированных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11. Погрузочно-разгрузочные машины и механизмы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12. Железнодорожный подвижной состав для перевозки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13. Автомобили и полуприцепы для перевозки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14. Морские и речные суда для перевозки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15. Тарифы на перевозку грузов в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16. Правила исчисления сроков доставки контейнеров железнодорожным транспортом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17. Расширение структуры контейнерного парка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18. Технологии использования универсальных контейнеров для транспортирования сыпучих грузов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19. Технологии использования универсальных контейнеров для транспортирования жидких грузов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20. Техническое нормирование работы контейнерного парка и других средств технического комплекса контейнерно-транспортной системы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21. Характеристика и классификация контейнерных терминалов (контейнерных пунктов)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22. Общие принципы работы и функции контейнерных терминалов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23. Контейнерные пункты, обеспечивающие взаимодействие железнодорожного и водного транспорта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24. Железнодорожно-автомобильные контейнерные пункты</w:t>
            </w:r>
          </w:p>
          <w:p w:rsidR="00117E18" w:rsidRPr="00EF61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25. Общие требования к проектированию контейнерных пунктов</w:t>
            </w:r>
          </w:p>
          <w:p w:rsidR="00117E18" w:rsidRPr="007A3070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Характеристики отдельных видов грузов и их влияние на перевозочный процесс.</w:t>
            </w:r>
          </w:p>
          <w:p w:rsidR="00117E18" w:rsidRPr="007A3070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Автоматические системы выполнения грузовых операций.</w:t>
            </w:r>
          </w:p>
          <w:p w:rsidR="00117E18" w:rsidRPr="00A77F13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Автоматизированные системы управления грузовыми операциями.</w:t>
            </w:r>
          </w:p>
        </w:tc>
      </w:tr>
      <w:tr w:rsidR="00117E18" w:rsidRPr="00997848" w:rsidTr="003F1194">
        <w:trPr>
          <w:trHeight w:val="742"/>
        </w:trPr>
        <w:tc>
          <w:tcPr>
            <w:tcW w:w="10597" w:type="dxa"/>
            <w:gridSpan w:val="2"/>
          </w:tcPr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34. 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развития, характеристика и анализ контейнерно-транспортной системы железнодорожного транспорта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Анализ роста объёмов контейнерных перевозок и перспективы их развития в России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Мировой рынок контейнерных перевозок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перевозок железнодорожным транспортом грузов в универсальных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перевозок железнодорожным транспортом грузов в специализированных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Требования к размещению и креплению грузов в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Требования к размещению контейнеров в вагонах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сведения о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Классификация универсальных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Классификация специализированных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Погрузочно-разгрузочные машины и механизмы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Железнодорожный подвижной состав для перевозки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Автомобили и полуприцепы для перевозки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Морские и речные суда для перевозки контейнеров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Тарифы на перевозку грузов в контейнерах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исчисления сроков доставки контейнеров железнодорожным транспортом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Расширение структуры контейнерного парка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Технологии использования универсальных контейнеров для транспортирования сыпучих грузов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Технологии использования универсальных контейнеров для транспортирования жидких грузов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Техническое нормирование работы контейнерного парка и других средств технического комплекса контейнерно-транспортной системы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Характеристика и классификация контейнерных терминалов (контейнерных пунктов)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принципы работы и функции контейнерных терминалов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Контейнерные пункты, обеспечивающие взаимодействие железнодорожного и водного транспорта</w:t>
            </w:r>
          </w:p>
          <w:p w:rsidR="00117E18" w:rsidRPr="006F3B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Железнодорожно-автомобильные контейнерные пункты</w:t>
            </w:r>
          </w:p>
          <w:p w:rsidR="00117E18" w:rsidRPr="00EF616A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требования к проектированию контейнерных пунктов</w:t>
            </w:r>
          </w:p>
          <w:p w:rsidR="00117E18" w:rsidRPr="00A77F13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18" w:rsidRDefault="00117E18" w:rsidP="0011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7E18" w:rsidRPr="009E1016" w:rsidRDefault="00117E18" w:rsidP="0011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:rsidR="00117E18" w:rsidRPr="009E1016" w:rsidRDefault="00117E18" w:rsidP="0011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7E18" w:rsidRDefault="00117E18" w:rsidP="00117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117E18" w:rsidRPr="00B227D2" w:rsidTr="003F1194">
        <w:tc>
          <w:tcPr>
            <w:tcW w:w="2910" w:type="dxa"/>
          </w:tcPr>
          <w:p w:rsidR="00117E18" w:rsidRPr="00B227D2" w:rsidRDefault="00117E18" w:rsidP="003F1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:rsidR="00117E18" w:rsidRPr="00B227D2" w:rsidRDefault="00117E18" w:rsidP="003F1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117E18" w:rsidRPr="00B227D2" w:rsidTr="003F1194">
        <w:tc>
          <w:tcPr>
            <w:tcW w:w="2910" w:type="dxa"/>
          </w:tcPr>
          <w:p w:rsidR="00117E18" w:rsidRPr="003C4307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C43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7.2: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7722" w:type="dxa"/>
          </w:tcPr>
          <w:p w:rsidR="00117E18" w:rsidRPr="004F2AA1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3F11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4F2A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  <w:p w:rsidR="00117E18" w:rsidRPr="00997848" w:rsidRDefault="00117E18" w:rsidP="003F11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17E18" w:rsidRPr="00B227D2" w:rsidTr="003F1194">
        <w:trPr>
          <w:trHeight w:val="2906"/>
        </w:trPr>
        <w:tc>
          <w:tcPr>
            <w:tcW w:w="10632" w:type="dxa"/>
            <w:gridSpan w:val="2"/>
          </w:tcPr>
          <w:p w:rsidR="00117E18" w:rsidRPr="00B227D2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3F1194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3F1194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 управления в сфере контейнерных и пакетных </w:t>
            </w:r>
            <w:r w:rsidR="003F1194"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 w:rsidR="003F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F1194"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используя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современные информационные технологии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17E18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3F1194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3F1194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логистическ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доставки грузов в контейнерах и транспортными пакетами, выбрать логистического посредника, перевозчика и экспедитора на основе многокритериального подхода</w:t>
            </w:r>
          </w:p>
          <w:p w:rsidR="00117E18" w:rsidRPr="00C24ED1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3. </w:t>
            </w:r>
            <w:r w:rsidR="003F1194"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="003F1194"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рациональный способ укладки грузов в транспортные пакеты и размещения, крепления пакетированных грузов внутри контейнеров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выбирать оптимальный уровень маршрутизации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7E18" w:rsidRPr="0061266E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3F1194"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3F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Рассчитать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время нахождения контейнера на станции и контейнерном терминале, определ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возможность целесообразности формирова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прямых контейнерных поездов.</w:t>
            </w:r>
          </w:p>
          <w:p w:rsidR="00117E18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3F1194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3F1194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систему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полного и качественного удовлетворения потребностей потребителей транспортных услуг при перевозке грузов в контейнерах и транспортных пакетах.</w:t>
            </w:r>
          </w:p>
          <w:p w:rsidR="00117E18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6.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194"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="003F1194"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технологию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коммерческой работы на транспорте в области 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контейнерных и пакетных перевозок</w:t>
            </w:r>
          </w:p>
          <w:p w:rsidR="00117E18" w:rsidRPr="00B227D2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3F1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3F1194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F1194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организации рационального взаимодействия различных видов транспорта при организации интермодальных и мультимодальных контейнерных и пакетных перевозок</w:t>
            </w:r>
          </w:p>
          <w:p w:rsidR="00117E18" w:rsidRPr="0061266E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и выполнить анализ логистической транспортировки </w:t>
            </w:r>
            <w:r w:rsidR="003F1194"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грузов в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контейнерах и транспортных пакетах с условием достижения наибольшей эффективности производства и качества работ при организации</w:t>
            </w:r>
          </w:p>
          <w:p w:rsidR="00117E18" w:rsidRPr="00B227D2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интермодальных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нтейнерных и пакетных перевозок с использованием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организацией труда,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 контейнеров и грузов в контейнерах на желез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нодорожном транспорте, тарифных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грузов в контейнерах,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оформления перевозочных документов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E18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3F1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3F1194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F1194"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194"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мультимодальных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нтейнерных и пакетных перевозок с использованием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организацией труда,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 контейнеров и грузов в контейнерах на желез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нодорожном транспорте, тарифных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грузов в контейнерах,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оформления перевозочных документов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E18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3F1194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F1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F1194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F1194"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контейнерных терминалов с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расчёт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плана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ирования вагонов с контейнерами и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комплексной оценк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эффективности назначения контейнерных поездов</w:t>
            </w:r>
          </w:p>
          <w:p w:rsidR="00117E18" w:rsidRPr="002C1984" w:rsidRDefault="00117E18" w:rsidP="003F119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технологию работы складов, пунктов и терминалов при организации контейнерных и пакетных перевозок</w:t>
            </w:r>
          </w:p>
        </w:tc>
      </w:tr>
    </w:tbl>
    <w:p w:rsidR="00117E18" w:rsidRDefault="00117E18" w:rsidP="007E7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473891" w:rsidRPr="009E1016" w:rsidRDefault="00473891" w:rsidP="0047389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bCs/>
          <w:iCs/>
          <w:sz w:val="24"/>
          <w:szCs w:val="24"/>
        </w:rPr>
        <w:footnoteReference w:id="5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73891" w:rsidRPr="009E1016" w:rsidRDefault="00473891" w:rsidP="004738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73891" w:rsidRPr="009E1016" w:rsidRDefault="00473891" w:rsidP="0047389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73891" w:rsidRDefault="00473891" w:rsidP="00473891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3891" w:rsidRDefault="00473891" w:rsidP="0047389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920"/>
        <w:gridCol w:w="7678"/>
      </w:tblGrid>
      <w:tr w:rsidR="00473891" w:rsidRPr="006459F1" w:rsidTr="003F1194">
        <w:tc>
          <w:tcPr>
            <w:tcW w:w="2920" w:type="dxa"/>
          </w:tcPr>
          <w:p w:rsidR="00473891" w:rsidRPr="006459F1" w:rsidRDefault="00473891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678" w:type="dxa"/>
          </w:tcPr>
          <w:p w:rsidR="00473891" w:rsidRPr="006459F1" w:rsidRDefault="00473891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3891" w:rsidRPr="006459F1" w:rsidTr="003F1194">
        <w:tc>
          <w:tcPr>
            <w:tcW w:w="2920" w:type="dxa"/>
          </w:tcPr>
          <w:p w:rsidR="00473891" w:rsidRPr="00544128" w:rsidRDefault="00473891" w:rsidP="003F1194">
            <w:pPr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678" w:type="dxa"/>
          </w:tcPr>
          <w:p w:rsidR="00473891" w:rsidRPr="00455CFD" w:rsidRDefault="00473891" w:rsidP="003F11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сущность, концепцию, элементы маркетинга в логистике особенности потребителей рынка логистических услуг как объекта изучения;</w:t>
            </w: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специфику маркетинговой информации об участниках рынка логистических услуг</w:t>
            </w:r>
          </w:p>
        </w:tc>
      </w:tr>
      <w:tr w:rsidR="00473891" w:rsidRPr="006459F1" w:rsidTr="003F1194">
        <w:trPr>
          <w:trHeight w:val="742"/>
        </w:trPr>
        <w:tc>
          <w:tcPr>
            <w:tcW w:w="10598" w:type="dxa"/>
            <w:gridSpan w:val="2"/>
          </w:tcPr>
          <w:p w:rsidR="00473891" w:rsidRPr="00ED4707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D47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Основным субъектом внешней среды логистической компании являются: 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работники, занятые в логистике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устройства складов, терминалов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грузовые транспортные средства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потребители логистических услуг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Емкость логистического рынка – это: 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суммарная грузоподъемность автомобилей одного предприятия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плановые показатели логистической компании на расчетный период времени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количество логистических предприятий, функционирующих на определенной территории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предельно возможный спрос на логистические услуги в определенной территориальной зоне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Эффект от реализации предложений маркетологов на логистическом рынке определяется как: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грузоперевозок на оговоренной территории 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произведение количества перевезенных грузов и их стоимости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разница между расценками, установленными логистической компанией и государственным тарифом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разность между емкостью рынка логистических услуг и фактическим спросом на них в данный момент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Особенность транспорта, определяющая его специфику в организации маркетинговой деятельности: 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низкая капиталоемкость транспорта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жесткая конкуренция между видами транспорта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жесткая привязанность логистической услуги к месту и времени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возможность накопить логистическую услугу и продать затем на выгодных для ее провайдера условиях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Главное с позиции маркетинга свойство логистической услуги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стоимость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конфигурация и дизайн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конкурентоспособность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потребительские свойства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Принцип концепции маркетинга в логистике, который реализуется за счет активной маркетинговой стратегии, направленной на потенциальных клиентов, формирования положительного имиджа, проведения мероприятий по информированию и убеждению клиентов в выгодности сотрудничества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формирование потребительского спроса на логистические услуги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управление взаимоотношениями с потребителями логистических услуг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развитие маркетинга взаимоотношений и маркетинга партнерских отношений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гибкое реагирование логистики на требования спроса на логистические услуги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глубокое и всестороннее исследование логистического рынка для выявления интересов клиентуры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Небольшой по емкости, узкоспециализированный сегмент рынка, на котором логистическая компания занимает уверенную и относительно защищенную позицию – это:</w:t>
            </w:r>
          </w:p>
          <w:p w:rsidR="00473891" w:rsidRPr="00ED4707" w:rsidRDefault="00473891" w:rsidP="003F119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Какие факторы необходимо учитывать при разработке комплекса маркетинга логистической компании?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факторы микросреды</w:t>
            </w:r>
          </w:p>
          <w:p w:rsidR="00473891" w:rsidRPr="00ED4707" w:rsidRDefault="00473891" w:rsidP="003C0240">
            <w:pPr>
              <w:pStyle w:val="Default"/>
              <w:numPr>
                <w:ilvl w:val="0"/>
                <w:numId w:val="3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факторы макросреды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факторы прямого воздействия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экономические и политические факторы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факторы внутреннего состояния логистической компании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4707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маркетинговой деятельности логистической компании заключается в поиске </w:t>
            </w:r>
            <w:r w:rsidRPr="00ED4707">
              <w:rPr>
                <w:rFonts w:ascii="Times New Roman" w:hAnsi="Times New Roman"/>
                <w:sz w:val="20"/>
                <w:szCs w:val="20"/>
              </w:rPr>
              <w:t>взаимовыгодного компромисса между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6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целевыми показателями логистической компании – прибыль, выручка и затраты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6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потребностями потребителей, производственными возможностями логистической компании и его конкурентными преимуществами</w:t>
            </w:r>
          </w:p>
          <w:p w:rsidR="00473891" w:rsidRPr="00ED4707" w:rsidRDefault="00473891" w:rsidP="003C0240">
            <w:pPr>
              <w:pStyle w:val="a6"/>
              <w:numPr>
                <w:ilvl w:val="0"/>
                <w:numId w:val="36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4707">
              <w:rPr>
                <w:rFonts w:ascii="Times New Roman" w:hAnsi="Times New Roman"/>
                <w:sz w:val="20"/>
                <w:szCs w:val="20"/>
              </w:rPr>
              <w:t>потребностями персонала логистической компании, возможностями предоставления социальных гарантий и репутации предприятия как работодателя</w:t>
            </w:r>
          </w:p>
        </w:tc>
      </w:tr>
    </w:tbl>
    <w:p w:rsidR="00473891" w:rsidRPr="006665D2" w:rsidRDefault="00473891" w:rsidP="00473891">
      <w:pPr>
        <w:spacing w:after="0" w:line="264" w:lineRule="auto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lastRenderedPageBreak/>
        <w:tab/>
      </w:r>
    </w:p>
    <w:tbl>
      <w:tblPr>
        <w:tblStyle w:val="aa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920"/>
        <w:gridCol w:w="7961"/>
      </w:tblGrid>
      <w:tr w:rsidR="00473891" w:rsidRPr="006459F1" w:rsidTr="003F1194">
        <w:tc>
          <w:tcPr>
            <w:tcW w:w="2920" w:type="dxa"/>
          </w:tcPr>
          <w:p w:rsidR="00473891" w:rsidRPr="006459F1" w:rsidRDefault="00473891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961" w:type="dxa"/>
          </w:tcPr>
          <w:p w:rsidR="00473891" w:rsidRPr="006459F1" w:rsidRDefault="00473891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3891" w:rsidRPr="00455CFD" w:rsidTr="003F1194">
        <w:tc>
          <w:tcPr>
            <w:tcW w:w="2920" w:type="dxa"/>
          </w:tcPr>
          <w:p w:rsidR="00473891" w:rsidRPr="00544128" w:rsidRDefault="00473891" w:rsidP="003F1194">
            <w:pPr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ПК-8.2: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  <w:tc>
          <w:tcPr>
            <w:tcW w:w="7961" w:type="dxa"/>
          </w:tcPr>
          <w:p w:rsidR="00473891" w:rsidRPr="00455CFD" w:rsidRDefault="00473891" w:rsidP="003F11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сущность, концепцию, элементы маркетинга в логистике особенности потребителей рынка логистических услуг как объекта изучения;</w:t>
            </w: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специфику маркетинговой информации об участниках рынка логистических услуг</w:t>
            </w:r>
          </w:p>
        </w:tc>
      </w:tr>
      <w:tr w:rsidR="00473891" w:rsidRPr="006459F1" w:rsidTr="003F1194">
        <w:trPr>
          <w:trHeight w:val="742"/>
        </w:trPr>
        <w:tc>
          <w:tcPr>
            <w:tcW w:w="10881" w:type="dxa"/>
            <w:gridSpan w:val="2"/>
          </w:tcPr>
          <w:p w:rsidR="00473891" w:rsidRPr="00ED4707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D47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473891" w:rsidRPr="00384091" w:rsidRDefault="00473891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AB6">
              <w:rPr>
                <w:rFonts w:ascii="Times New Roman" w:hAnsi="Times New Roman"/>
                <w:sz w:val="20"/>
                <w:szCs w:val="20"/>
              </w:rPr>
              <w:t xml:space="preserve">Набор инструментов маркетинга, применяемых </w:t>
            </w:r>
            <w:r>
              <w:rPr>
                <w:rFonts w:ascii="Times New Roman" w:hAnsi="Times New Roman"/>
                <w:sz w:val="20"/>
                <w:szCs w:val="20"/>
              </w:rPr>
              <w:t>логистической компанией</w:t>
            </w:r>
            <w:r w:rsidRPr="00B83AB6">
              <w:rPr>
                <w:rFonts w:ascii="Times New Roman" w:hAnsi="Times New Roman"/>
                <w:sz w:val="20"/>
                <w:szCs w:val="20"/>
              </w:rPr>
              <w:t xml:space="preserve"> для решения маркетинговых задач на </w:t>
            </w:r>
            <w:r w:rsidRPr="00384091">
              <w:rPr>
                <w:rFonts w:ascii="Times New Roman" w:hAnsi="Times New Roman"/>
                <w:sz w:val="20"/>
                <w:szCs w:val="20"/>
              </w:rPr>
              <w:t>целевом рынке</w:t>
            </w:r>
          </w:p>
          <w:p w:rsidR="00473891" w:rsidRPr="00384091" w:rsidRDefault="00473891" w:rsidP="003C0240">
            <w:pPr>
              <w:pStyle w:val="a6"/>
              <w:numPr>
                <w:ilvl w:val="0"/>
                <w:numId w:val="3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091">
              <w:rPr>
                <w:rFonts w:ascii="Times New Roman" w:hAnsi="Times New Roman"/>
                <w:sz w:val="20"/>
                <w:szCs w:val="20"/>
              </w:rPr>
              <w:t>комплекс маркетинга</w:t>
            </w:r>
          </w:p>
          <w:p w:rsidR="00473891" w:rsidRPr="00384091" w:rsidRDefault="00473891" w:rsidP="003C0240">
            <w:pPr>
              <w:pStyle w:val="a6"/>
              <w:numPr>
                <w:ilvl w:val="0"/>
                <w:numId w:val="3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091">
              <w:rPr>
                <w:rFonts w:ascii="Times New Roman" w:hAnsi="Times New Roman"/>
                <w:sz w:val="20"/>
                <w:szCs w:val="20"/>
              </w:rPr>
              <w:t>комплекс продвижения</w:t>
            </w:r>
          </w:p>
          <w:p w:rsidR="00473891" w:rsidRPr="00384091" w:rsidRDefault="00473891" w:rsidP="003C0240">
            <w:pPr>
              <w:pStyle w:val="Default"/>
              <w:numPr>
                <w:ilvl w:val="0"/>
                <w:numId w:val="3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инструментальный комплекс</w:t>
            </w:r>
          </w:p>
          <w:p w:rsidR="00473891" w:rsidRPr="00384091" w:rsidRDefault="00473891" w:rsidP="003C0240">
            <w:pPr>
              <w:pStyle w:val="a6"/>
              <w:numPr>
                <w:ilvl w:val="0"/>
                <w:numId w:val="3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091">
              <w:rPr>
                <w:rFonts w:ascii="Times New Roman" w:hAnsi="Times New Roman"/>
                <w:sz w:val="20"/>
                <w:szCs w:val="20"/>
              </w:rPr>
              <w:t>комплекс маркетинговых коммуникаций</w:t>
            </w:r>
          </w:p>
          <w:p w:rsidR="00473891" w:rsidRPr="00384091" w:rsidRDefault="00473891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091">
              <w:rPr>
                <w:rFonts w:ascii="Times New Roman" w:hAnsi="Times New Roman"/>
                <w:sz w:val="20"/>
                <w:szCs w:val="20"/>
              </w:rPr>
              <w:t>К какой группе факторов относятся макроэкономическая ситуация в пределах районов тяготения логистической компании?</w:t>
            </w:r>
          </w:p>
          <w:p w:rsidR="00473891" w:rsidRPr="004B709E" w:rsidRDefault="00473891" w:rsidP="003F1194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Задачи маркетинговой деятельности в сфере логистических услуг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повышения конкурентоспособности логистических услуг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выявление перспективных сегментов логистического рынка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 xml:space="preserve">планирование и контроль использования ресурсов для </w:t>
            </w:r>
            <w:proofErr w:type="spellStart"/>
            <w:r w:rsidRPr="004B709E">
              <w:rPr>
                <w:rFonts w:ascii="Times New Roman" w:hAnsi="Times New Roman"/>
                <w:sz w:val="20"/>
                <w:szCs w:val="20"/>
              </w:rPr>
              <w:t>грузотранспортировки</w:t>
            </w:r>
            <w:proofErr w:type="spellEnd"/>
          </w:p>
          <w:p w:rsidR="00473891" w:rsidRPr="004B709E" w:rsidRDefault="00473891" w:rsidP="003C0240">
            <w:pPr>
              <w:pStyle w:val="Default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определение оптимальных маршрутов движения транспорта и их составление</w:t>
            </w:r>
          </w:p>
          <w:p w:rsidR="00473891" w:rsidRPr="004B709E" w:rsidRDefault="00473891" w:rsidP="003C0240">
            <w:pPr>
              <w:pStyle w:val="Default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Утверждение «Одна из основных задач </w:t>
            </w: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Системы фирменного транспортного обслуживания грузоотправителей и грузополучателей – проведение маркетинговых исследований спроса на перевозки грузов на основе анкетирования, опросов, статистики и прогнозных данных о развитии производства и потребления»:</w:t>
            </w:r>
          </w:p>
          <w:p w:rsidR="00473891" w:rsidRPr="004B709E" w:rsidRDefault="00473891" w:rsidP="003C0240">
            <w:pPr>
              <w:pStyle w:val="Default"/>
              <w:numPr>
                <w:ilvl w:val="0"/>
                <w:numId w:val="3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</w:p>
          <w:p w:rsidR="00473891" w:rsidRPr="004B709E" w:rsidRDefault="00473891" w:rsidP="003C0240">
            <w:pPr>
              <w:pStyle w:val="Default"/>
              <w:numPr>
                <w:ilvl w:val="0"/>
                <w:numId w:val="3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не верно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Маркетинговая деятельность логистической компании – это: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3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процесс перевозки, хранения и перевалки материальных ресурсов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3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деятельность по росту производительности труда на предприятии и достижении плановой прибыли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3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вид деятельности предприятия, направленный на улучшение социально-экономической обстановки и повышение уровня удовлетворенности трудом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3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деятельность по обеспечению коммерческого успеха предприятия и его продукции (услуг) на рынке, в которой задействуются все основные элементы маркетинга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Система сбора и анализа информации, мониторинга исследования логистического рынка, планирование перевозок и работы логистических компаний, управление спросом и продвижение логистических услуг на рынке в целях обеспечения эффекта при оптимальных затратах – это: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маркетингом в логистической компании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маркетинговые исследования логистического рынка</w:t>
            </w:r>
          </w:p>
          <w:p w:rsidR="00473891" w:rsidRPr="004B709E" w:rsidRDefault="00473891" w:rsidP="003C0240">
            <w:pPr>
              <w:pStyle w:val="Default"/>
              <w:numPr>
                <w:ilvl w:val="0"/>
                <w:numId w:val="41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маркетинговая информационная система логистической компании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организация маркетинговой деятельности логистической компании</w:t>
            </w:r>
          </w:p>
          <w:p w:rsidR="00473891" w:rsidRPr="004B709E" w:rsidRDefault="003F1194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473891" w:rsidRPr="004B709E">
              <w:rPr>
                <w:rFonts w:ascii="Times New Roman" w:hAnsi="Times New Roman"/>
                <w:sz w:val="20"/>
                <w:szCs w:val="20"/>
              </w:rPr>
              <w:t>, которые решаются в ходе конъюнктурного анализа логистического рынка в пределах регионов тяготения конкретной логистической компании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описание объема и структуры логистического рынка России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изучение транспортной обеспеченности территорий в пределах регионов тяготения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определение емкости логистического рынка и положения логистической компании на нем</w:t>
            </w:r>
          </w:p>
          <w:p w:rsidR="00473891" w:rsidRPr="004B709E" w:rsidRDefault="003F1194" w:rsidP="003C0240">
            <w:pPr>
              <w:pStyle w:val="a6"/>
              <w:numPr>
                <w:ilvl w:val="0"/>
                <w:numId w:val="4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составление</w:t>
            </w:r>
            <w:r w:rsidR="00473891" w:rsidRPr="004B709E">
              <w:rPr>
                <w:rFonts w:ascii="Times New Roman" w:hAnsi="Times New Roman"/>
                <w:sz w:val="20"/>
                <w:szCs w:val="20"/>
              </w:rPr>
              <w:t xml:space="preserve"> прогноза развития транспортно-логистической системы Российской Федерации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оценка качества и уровня транспортного обслуживания пользователей услугами предприятия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Действие, отражающее сегментацию рынка логистических услуг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анкетирование субъектов рынка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выявление нужных элементов рыночной инфраструктуры</w:t>
            </w:r>
          </w:p>
          <w:p w:rsidR="00473891" w:rsidRPr="004B709E" w:rsidRDefault="00473891" w:rsidP="003C0240">
            <w:pPr>
              <w:pStyle w:val="Default"/>
              <w:numPr>
                <w:ilvl w:val="0"/>
                <w:numId w:val="43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максимальное удовлетворение запросов потребителей в различных товарах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разбивка рынка на части и определение объектов для маркетинговой деятельности</w:t>
            </w:r>
          </w:p>
          <w:p w:rsidR="00473891" w:rsidRPr="004B709E" w:rsidRDefault="00473891" w:rsidP="003C0240">
            <w:pPr>
              <w:pStyle w:val="a6"/>
              <w:numPr>
                <w:ilvl w:val="0"/>
                <w:numId w:val="4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09E">
              <w:rPr>
                <w:rFonts w:ascii="Times New Roman" w:hAnsi="Times New Roman"/>
                <w:sz w:val="20"/>
                <w:szCs w:val="20"/>
              </w:rPr>
              <w:t>Вид маркетинговых исследования, проводимых логистическими компаниями, при котором применяются групповые дискуссии</w:t>
            </w:r>
          </w:p>
          <w:p w:rsidR="00473891" w:rsidRDefault="00473891" w:rsidP="003F1194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473891" w:rsidRPr="006665D2" w:rsidRDefault="00473891" w:rsidP="003F1194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73891" w:rsidRPr="009E1016" w:rsidRDefault="00473891" w:rsidP="0047389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73891" w:rsidRDefault="00473891" w:rsidP="0047389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5"/>
        <w:gridCol w:w="855"/>
        <w:gridCol w:w="570"/>
        <w:gridCol w:w="5877"/>
      </w:tblGrid>
      <w:tr w:rsidR="00473891" w:rsidRPr="006459F1" w:rsidTr="003F1194">
        <w:tc>
          <w:tcPr>
            <w:tcW w:w="2835" w:type="dxa"/>
          </w:tcPr>
          <w:p w:rsidR="00473891" w:rsidRPr="006459F1" w:rsidRDefault="00473891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302" w:type="dxa"/>
            <w:gridSpan w:val="3"/>
          </w:tcPr>
          <w:p w:rsidR="00473891" w:rsidRPr="006459F1" w:rsidRDefault="00473891" w:rsidP="003F119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3891" w:rsidRPr="006459F1" w:rsidTr="003F1194">
        <w:tc>
          <w:tcPr>
            <w:tcW w:w="2835" w:type="dxa"/>
          </w:tcPr>
          <w:p w:rsidR="00473891" w:rsidRPr="00544128" w:rsidRDefault="00473891" w:rsidP="003F1194">
            <w:pPr>
              <w:jc w:val="both"/>
              <w:rPr>
                <w:rFonts w:ascii="Times New Roman" w:hAnsi="Times New Roman"/>
                <w:color w:val="00B05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302" w:type="dxa"/>
            <w:gridSpan w:val="3"/>
          </w:tcPr>
          <w:p w:rsidR="00473891" w:rsidRPr="00022C63" w:rsidRDefault="00473891" w:rsidP="003F1194">
            <w:pPr>
              <w:jc w:val="both"/>
              <w:rPr>
                <w:rFonts w:ascii="Times New Roman" w:hAnsi="Times New Roman" w:cs="Times New Rom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проводить сегментацию логистического рынка и формулировать на этой основе соответствующие рекомендации; разрабатывать стратегию маркетинга для обозначенного нового направления деятельности у логистической компании</w:t>
            </w:r>
          </w:p>
        </w:tc>
      </w:tr>
      <w:tr w:rsidR="00473891" w:rsidRPr="006459F1" w:rsidTr="003F1194">
        <w:trPr>
          <w:trHeight w:val="6934"/>
        </w:trPr>
        <w:tc>
          <w:tcPr>
            <w:tcW w:w="10137" w:type="dxa"/>
            <w:gridSpan w:val="4"/>
            <w:tcBorders>
              <w:bottom w:val="single" w:sz="4" w:space="0" w:color="auto"/>
            </w:tcBorders>
          </w:tcPr>
          <w:p w:rsidR="00473891" w:rsidRPr="00543FD8" w:rsidRDefault="00473891" w:rsidP="003F1194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43FD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  <w:r w:rsidRPr="00543FD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ab/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Задание 1</w:t>
            </w:r>
            <w:r w:rsidRPr="00543FD8">
              <w:rPr>
                <w:rFonts w:ascii="Times New Roman" w:hAnsi="Times New Roman" w:cs="Times New Roman"/>
                <w:iCs/>
                <w:sz w:val="20"/>
                <w:szCs w:val="20"/>
              </w:rPr>
              <w:t>. Анализ макросреды логистической компании.</w:t>
            </w:r>
          </w:p>
          <w:p w:rsidR="00473891" w:rsidRPr="00543FD8" w:rsidRDefault="00473891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Изучить представленную информацию. Заполнить таблицу (приведена ниже). Сделать вывод.</w:t>
            </w:r>
          </w:p>
          <w:p w:rsidR="00473891" w:rsidRPr="00543FD8" w:rsidRDefault="00473891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Pr="00543FD8" w:rsidRDefault="00473891" w:rsidP="003F11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Таблица – PEST-анализ макросреды </w:t>
            </w:r>
            <w:r w:rsidRPr="00543FD8">
              <w:rPr>
                <w:rFonts w:ascii="Times New Roman" w:hAnsi="Times New Roman" w:cs="Times New Roman"/>
                <w:iCs/>
                <w:sz w:val="20"/>
                <w:szCs w:val="20"/>
              </w:rPr>
              <w:t>логистической компании</w:t>
            </w:r>
          </w:p>
          <w:tbl>
            <w:tblPr>
              <w:tblStyle w:val="a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695"/>
              <w:gridCol w:w="999"/>
              <w:gridCol w:w="1275"/>
              <w:gridCol w:w="1418"/>
              <w:gridCol w:w="1417"/>
              <w:gridCol w:w="1418"/>
              <w:gridCol w:w="1143"/>
            </w:tblGrid>
            <w:tr w:rsidR="00473891" w:rsidRPr="00543FD8" w:rsidTr="003F1194">
              <w:tc>
                <w:tcPr>
                  <w:tcW w:w="1695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Группа</w:t>
                  </w:r>
                </w:p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факторов</w:t>
                  </w:r>
                </w:p>
              </w:tc>
              <w:tc>
                <w:tcPr>
                  <w:tcW w:w="999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Описание </w:t>
                  </w:r>
                </w:p>
              </w:tc>
              <w:tc>
                <w:tcPr>
                  <w:tcW w:w="1275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Опасности/ возможности </w:t>
                  </w: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Вероятность фактора от </w:t>
                  </w:r>
                </w:p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до 100 (%) </w:t>
                  </w:r>
                </w:p>
              </w:tc>
              <w:tc>
                <w:tcPr>
                  <w:tcW w:w="1417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Важность фактора от </w:t>
                  </w:r>
                </w:p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до 10 (балы) </w:t>
                  </w: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Общее влияние на деятельность </w:t>
                  </w:r>
                </w:p>
              </w:tc>
              <w:tc>
                <w:tcPr>
                  <w:tcW w:w="1143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Программа действий </w:t>
                  </w:r>
                </w:p>
              </w:tc>
            </w:tr>
            <w:tr w:rsidR="00473891" w:rsidRPr="00543FD8" w:rsidTr="003F1194">
              <w:tc>
                <w:tcPr>
                  <w:tcW w:w="1695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Политические</w:t>
                  </w:r>
                </w:p>
              </w:tc>
              <w:tc>
                <w:tcPr>
                  <w:tcW w:w="999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543FD8" w:rsidTr="003F1194">
              <w:tc>
                <w:tcPr>
                  <w:tcW w:w="1695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Экономические</w:t>
                  </w:r>
                </w:p>
              </w:tc>
              <w:tc>
                <w:tcPr>
                  <w:tcW w:w="999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543FD8" w:rsidTr="003F1194">
              <w:tc>
                <w:tcPr>
                  <w:tcW w:w="1695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Социальные </w:t>
                  </w:r>
                </w:p>
              </w:tc>
              <w:tc>
                <w:tcPr>
                  <w:tcW w:w="999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543FD8" w:rsidTr="003F1194">
              <w:tc>
                <w:tcPr>
                  <w:tcW w:w="1695" w:type="dxa"/>
                </w:tcPr>
                <w:p w:rsidR="00473891" w:rsidRPr="00543FD8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  <w:tc>
                <w:tcPr>
                  <w:tcW w:w="999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473891" w:rsidRPr="00543FD8" w:rsidRDefault="00473891" w:rsidP="003F119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sz w:val="20"/>
                <w:szCs w:val="20"/>
              </w:rPr>
              <w:t>Общая информация о компании.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Услуги компании не являются новыми на российском рынке. Также у компании имеются лицензии на оказание услуг во всех субъектах федерации. По данным независимых исследований, узнаваемость торговой марки компании составляет 91%. Несмотря на смену наименования компании, ее логотип по-прежнему хорошо узнаваемый, что значительно повышает ее конкурентоспособность.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Политические факторы.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Наличие в стране рыночной экономики, открывающей новые возможности для инвестиций и деятельности компании. Строительство новых дорог и направлений дает возможность установки базовых станций на ключевых федеральных трассах.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До недавнего времени политическая ситуация в стране была крайне нестабильной. Но в последние несколько лет в связи с оживлением российской экономики постепенно происходит стабилизация политической ситуации, что дает возможность предприятиям прогнозировать изменения.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Значительно уменьшилась вероятность риска несения убытков из-за нестабильной политической ситуации.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Экономические факторы.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В настоящее время рынок логистических услуг находится в благоприятном состоянии, несмотря на вялотекущий экономический кризис. Рост платежеспособности позволил </w:t>
            </w:r>
            <w:r w:rsidRPr="00543FD8">
              <w:rPr>
                <w:rFonts w:ascii="Times New Roman" w:hAnsi="Times New Roman" w:cs="Times New Roman"/>
                <w:iCs/>
                <w:sz w:val="18"/>
                <w:szCs w:val="18"/>
              </w:rPr>
              <w:t>логистической компании</w:t>
            </w: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погашать задолженность перед инвестором, увеличивать нагрузку мощностей и повышать уровень продаваемых услуг.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Рост темпа инфляции и индекса потребительских цен, вновь снизился выпуск продукции и услуг. На основе отчетов в разрезе областей РФ, публикуемых Федеральной службой государственной статистики на своем сайте, разница инфляции по регионам была незначительна.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Колебания курса рубля, связанные с введением ряда санкций и мировым экономическим кризисом, в свою очередь спровоцировали ряд обсуждений в СМИ возможностей потенциального технического дефолта многих предприятий и компаний, у которых контракты были </w:t>
            </w:r>
            <w:r w:rsidR="003F1194" w:rsidRPr="00543FD8">
              <w:rPr>
                <w:rFonts w:ascii="Times New Roman" w:hAnsi="Times New Roman" w:cs="Times New Roman"/>
                <w:sz w:val="20"/>
                <w:szCs w:val="20"/>
              </w:rPr>
              <w:t>каким-либо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 образом завязаны на иностранной валюте, предполагалось, что в случае достижения курса доллара отметки в 64 рубля компании могут закрывать бизнес в связи с нерентабельностью.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Резкое повышение курса доллара и отсутствие стабилизации. На фоне мирового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финансового кризиса, начинавшегося как кризис американской ипотечной, банковской и в целом финансовой систем, все активнее обсуждается идея о необходимости поиска альтернативы доллару на место мировой резервной валюты. Ослабление доллара США против евро – главного кандидата на смену – только подстегивало эти разговоры и способствовало переводу части долларовых активов центральных банков различных стран в европейскую валюту. В то же время объемы номинированных в долларах международных резервов </w:t>
            </w:r>
            <w:r w:rsidR="003F1194" w:rsidRPr="00543FD8">
              <w:rPr>
                <w:rFonts w:ascii="Times New Roman" w:hAnsi="Times New Roman" w:cs="Times New Roman"/>
                <w:sz w:val="20"/>
                <w:szCs w:val="20"/>
              </w:rPr>
              <w:t>Центробанков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 мира по-прежнему значительны, а спрос на американские казначейские обязательства на фоне падения большинства финансовых рынков остается высоким.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Социальные факторы.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Приток молодых специалистов, с легкостью осваивающих новые технологии.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Необходимость в высококвалифицированных специалистах.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Большая текучка кадров, поэтому нет возможности поддерживать постоянство кадров.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Освоение новых технологий молодыми специалистами.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Организационная культура российских предприятий на сегодняшний день находится на стадии формирования и низкая.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Средний уровень трудовой дисциплины.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Наблюдается положительная тенденция в стремлении граждан получить высшее образование.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Отсутствуют благоприятные экономические условия, позволяющие гражданам обеспечивать высокий уровень социального потребления.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Технологические факторы.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Появление современных технологий производства и высокоэффективного оборудования. Чтобы оставаться конкурентоспособными, предприятия должны разрабатывать и осуществлять проекты создания новой продукции, также осуществлять мероприятия по внедрению новых технологий и приобретению нового погрузочно-разгрузочного оборудования и транспортных средств, подбирать новых и переобучать собственных работников.</w:t>
            </w: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Достаточно бурное развитие современных технологий в области грузопереработки и транспортировки обязывает к финансированию исследований. Вложения инвестиций в совершенствование предоставляемого перечня услуг, и модернизацию оборудования.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Возможность использования конкурентами современных технологий, позволяющих занять практически равное положение по ассортименту услуг и уровню затрат.</w:t>
            </w: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7890" w:rsidRDefault="001E7890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7890" w:rsidRDefault="001E7890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7890" w:rsidRDefault="001E7890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7890" w:rsidRDefault="001E7890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7890" w:rsidRDefault="001E7890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Pr="00FF0D27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Построить (на основе приведенной ниже информации) в </w:t>
            </w:r>
            <w:r w:rsidRPr="00FF0D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0D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 диаграмму Парето по проблемам логистической компании и дать рекомендации.</w:t>
            </w:r>
          </w:p>
          <w:p w:rsidR="001E7890" w:rsidRPr="00FF0D27" w:rsidRDefault="001E7890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Pr="00FF0D27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Таблица 1 – Данные по видам угроз и проблем относительно грузовых перевозок и их количеству</w:t>
            </w:r>
          </w:p>
          <w:tbl>
            <w:tblPr>
              <w:tblStyle w:val="a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93"/>
              <w:gridCol w:w="418"/>
              <w:gridCol w:w="418"/>
              <w:gridCol w:w="418"/>
              <w:gridCol w:w="418"/>
              <w:gridCol w:w="418"/>
              <w:gridCol w:w="418"/>
              <w:gridCol w:w="419"/>
              <w:gridCol w:w="418"/>
              <w:gridCol w:w="418"/>
              <w:gridCol w:w="418"/>
              <w:gridCol w:w="418"/>
              <w:gridCol w:w="418"/>
              <w:gridCol w:w="418"/>
              <w:gridCol w:w="419"/>
              <w:gridCol w:w="418"/>
              <w:gridCol w:w="418"/>
              <w:gridCol w:w="418"/>
              <w:gridCol w:w="418"/>
              <w:gridCol w:w="418"/>
              <w:gridCol w:w="419"/>
            </w:tblGrid>
            <w:tr w:rsidR="00473891" w:rsidRPr="00FF0D27" w:rsidTr="003F1194">
              <w:trPr>
                <w:trHeight w:val="70"/>
              </w:trPr>
              <w:tc>
                <w:tcPr>
                  <w:tcW w:w="993" w:type="dxa"/>
                  <w:vMerge w:val="restart"/>
                  <w:vAlign w:val="center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</w:t>
                  </w:r>
                </w:p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проблемы</w:t>
                  </w:r>
                </w:p>
              </w:tc>
              <w:tc>
                <w:tcPr>
                  <w:tcW w:w="8363" w:type="dxa"/>
                  <w:gridSpan w:val="20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</w:tc>
            </w:tr>
            <w:tr w:rsidR="00473891" w:rsidRPr="00FF0D27" w:rsidTr="003F1194">
              <w:trPr>
                <w:trHeight w:val="70"/>
              </w:trPr>
              <w:tc>
                <w:tcPr>
                  <w:tcW w:w="993" w:type="dxa"/>
                  <w:vMerge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473891" w:rsidRPr="00FF0D27" w:rsidTr="003F1194"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473891" w:rsidRPr="00FF0D27" w:rsidTr="003F1194">
              <w:trPr>
                <w:trHeight w:val="70"/>
              </w:trPr>
              <w:tc>
                <w:tcPr>
                  <w:tcW w:w="993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9" w:type="dxa"/>
                </w:tcPr>
                <w:p w:rsidR="00473891" w:rsidRPr="00FF0D27" w:rsidRDefault="00473891" w:rsidP="003F1194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</w:tbl>
          <w:p w:rsidR="00473891" w:rsidRDefault="00473891" w:rsidP="003F1194">
            <w:pPr>
              <w:pStyle w:val="Default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1E7890" w:rsidRPr="00543FD8" w:rsidRDefault="001E7890" w:rsidP="003F1194">
            <w:pPr>
              <w:pStyle w:val="Default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473891" w:rsidRPr="006459F1" w:rsidTr="003F1194">
        <w:trPr>
          <w:trHeight w:val="988"/>
        </w:trPr>
        <w:tc>
          <w:tcPr>
            <w:tcW w:w="4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91" w:rsidRPr="00543FD8" w:rsidRDefault="00473891" w:rsidP="003F1194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ПК-8.2: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891" w:rsidRPr="00543FD8" w:rsidRDefault="00473891" w:rsidP="003F1194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в Microsoft </w:t>
            </w:r>
            <w:proofErr w:type="spellStart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 диаграммы Парето по проблемам логистической компании и формулировать рекомендации; анализировать макросреду (как комплекс факторов, влияющих на функционирование и работу) логистической компании</w:t>
            </w:r>
          </w:p>
        </w:tc>
      </w:tr>
      <w:tr w:rsidR="00473891" w:rsidRPr="006459F1" w:rsidTr="0062210C">
        <w:trPr>
          <w:trHeight w:val="6372"/>
        </w:trPr>
        <w:tc>
          <w:tcPr>
            <w:tcW w:w="10137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</w:tcPr>
          <w:p w:rsidR="00473891" w:rsidRPr="00FF0D27" w:rsidRDefault="00473891" w:rsidP="003F1194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F0D2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lastRenderedPageBreak/>
              <w:t>Примеры заданий</w:t>
            </w:r>
          </w:p>
          <w:p w:rsidR="00473891" w:rsidRPr="00FF0D27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Pr="00543FD8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. Один из крупных грузоперевозчиков города Р, который работает на рынке более 10 лет, в данный момент диверсифицируется и планирует расширение диапазона своей деятельности путем выхода за пределы перевозок в производственную и торговую деятельность. Компания через год планирует открыть сеть супермаркетов. Строительство супермаркетов подходит к завершающему этапу. Вместе с тем, компания обладает достаточными финансовыми ресурсами и имеет положительный имидж среди клиентов. </w:t>
            </w: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Необходимо разработать стратегию маркетинга для обозначенного нового направления деятельности компании (на уровне идей).</w:t>
            </w:r>
          </w:p>
          <w:p w:rsidR="00473891" w:rsidRPr="00FF0D27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2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. Разработать анкету маркетингового обследования грузовладельцев, отправляющих и получающих грузы в контейнерах по железной дороге и автотранспортом для выяснения наиболее важных факторов, влияющих на объемы отправок. На основе данных, которые можно собрать с помощью этой анкеты, провести сегментацию логистического рынка по контейнерам и разработать предложения по привлечению дополнительных объемов перевозок контейнеров на железнодорожный транспорт. Общий объем оборота контейнеров на исследуемом направлении составляет 10 тыс. ДФЭ, из них 60% – по железной дороге. Предполагается увеличить отправление контейнеров на 25% после реализации мероприятий по стимулированию спроса. Определить эффективность мероприятий маркетинга, если себестоимость перевозок контейнеров составл</w:t>
            </w:r>
            <w:r w:rsidR="0062210C">
              <w:rPr>
                <w:rFonts w:ascii="Times New Roman" w:hAnsi="Times New Roman" w:cs="Times New Roman"/>
                <w:sz w:val="20"/>
                <w:szCs w:val="20"/>
              </w:rPr>
              <w:t>яет 2 руб. на контейнеро-сутки.</w:t>
            </w:r>
          </w:p>
          <w:p w:rsidR="001E7890" w:rsidRPr="0062210C" w:rsidRDefault="00473891" w:rsidP="0062210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Отдел маркетинга грузоперевозчика провел маркетинговые исследования логистического рынка. Анкетным опросом было охвачено 60% грузовладельцев, суточный вагонооборот каждого из которых составляет в среднем 10 вагонов. Всего обследовано 2300 клиентов, среди которых 30% отправители топливно-сырьевых грузов, 20% – минерально-строительных материалов, 15% – древесины и лесоматериалов, 12% – металлопродукции, 10% – химических грузов, 8% – сельхозпродукции, 5% – прочих грузов. Провести сегментацию логистического рынка и разработать комплекс маркетинговых мероприятий, способствующий привлечению дополнительных объемов перевозок грузов по целевым рынкам с учетом выявленных пожеланий клиентуры </w:t>
            </w:r>
            <w:r w:rsidR="0062210C" w:rsidRPr="00FF0D27">
              <w:rPr>
                <w:rFonts w:ascii="Times New Roman" w:hAnsi="Times New Roman" w:cs="Times New Roman"/>
                <w:sz w:val="20"/>
                <w:szCs w:val="20"/>
              </w:rPr>
              <w:t>относительно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: ускорения доставки – 40% респондентов; уменьшения тарифов на 30% – 50% респондентов; доставки от двери до двери – 25% респондентов. Средняя статическая нагрузка вагона – 58 т. Средняя дальность перевозок грузов –</w:t>
            </w:r>
            <w:r w:rsidR="0062210C">
              <w:rPr>
                <w:rFonts w:ascii="Times New Roman" w:hAnsi="Times New Roman" w:cs="Times New Roman"/>
                <w:sz w:val="20"/>
                <w:szCs w:val="20"/>
              </w:rPr>
              <w:t xml:space="preserve"> 400 км.</w:t>
            </w:r>
          </w:p>
        </w:tc>
      </w:tr>
      <w:tr w:rsidR="00473891" w:rsidRPr="006459F1" w:rsidTr="003F1194">
        <w:trPr>
          <w:trHeight w:val="478"/>
        </w:trPr>
        <w:tc>
          <w:tcPr>
            <w:tcW w:w="2835" w:type="dxa"/>
          </w:tcPr>
          <w:p w:rsidR="00473891" w:rsidRPr="00544128" w:rsidRDefault="00473891" w:rsidP="003F1194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302" w:type="dxa"/>
            <w:gridSpan w:val="3"/>
          </w:tcPr>
          <w:p w:rsidR="00473891" w:rsidRPr="003822CE" w:rsidRDefault="00473891" w:rsidP="003F1194">
            <w:pPr>
              <w:jc w:val="both"/>
              <w:rPr>
                <w:rFonts w:ascii="Times New Roman" w:hAnsi="Times New Roman" w:cs="Times New Rom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навыком 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расчета долей освоения рынка грузовых перевозок; расчета соотношения спроса и предложения грузоперевозок</w:t>
            </w:r>
          </w:p>
        </w:tc>
      </w:tr>
      <w:tr w:rsidR="00473891" w:rsidRPr="006459F1" w:rsidTr="003F1194">
        <w:trPr>
          <w:trHeight w:val="7630"/>
        </w:trPr>
        <w:tc>
          <w:tcPr>
            <w:tcW w:w="10137" w:type="dxa"/>
            <w:gridSpan w:val="4"/>
            <w:tcBorders>
              <w:bottom w:val="single" w:sz="4" w:space="0" w:color="auto"/>
            </w:tcBorders>
          </w:tcPr>
          <w:p w:rsidR="00473891" w:rsidRPr="00407765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40776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</w:p>
          <w:p w:rsidR="00473891" w:rsidRPr="003942AB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473891" w:rsidRPr="00407765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765">
              <w:rPr>
                <w:rFonts w:ascii="Times New Roman" w:hAnsi="Times New Roman" w:cs="Times New Roman"/>
                <w:sz w:val="20"/>
                <w:szCs w:val="20"/>
              </w:rPr>
              <w:t>Задание 1. Рассчитать (на основе представленной ниже информации) соотношение спроса и предложения на грузовые перевозки, уровень специализации парка и обеспеченность производственно-технической базой</w:t>
            </w:r>
          </w:p>
          <w:tbl>
            <w:tblPr>
              <w:tblStyle w:val="a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529"/>
              <w:gridCol w:w="1275"/>
              <w:gridCol w:w="1276"/>
              <w:gridCol w:w="1276"/>
            </w:tblGrid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АТП-1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АТП-2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АТП-2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 возможный, тыс. т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945,4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1273,8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1132,9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 принятый, тыс. т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668,8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830,5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1088,6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Объем </w:t>
                  </w:r>
                  <w:r w:rsidR="0062210C"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перевозку</w:t>
                  </w: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</w:t>
                  </w:r>
                  <w:r w:rsidR="0062210C"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графику</w:t>
                  </w: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тыс. т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459,2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488,1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155,0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Доходы, млн. руб.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87,5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107,9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160,6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Расходы, млн. руб.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69,5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96,3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128,3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Среднесписочное количество автомобилей, ед.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194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319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специализированного подвижного состава, ед.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174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199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видов перевозок, осуществляемых АТП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ОПФ, млн. руб.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165,8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200,7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198,8</w:t>
                  </w:r>
                </w:p>
              </w:tc>
            </w:tr>
            <w:tr w:rsidR="00473891" w:rsidRPr="00407765" w:rsidTr="003F1194">
              <w:tc>
                <w:tcPr>
                  <w:tcW w:w="5529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Средняя грузоподъемность парка, т.</w:t>
                  </w:r>
                </w:p>
              </w:tc>
              <w:tc>
                <w:tcPr>
                  <w:tcW w:w="1275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12,8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9,9</w:t>
                  </w:r>
                </w:p>
              </w:tc>
              <w:tc>
                <w:tcPr>
                  <w:tcW w:w="1276" w:type="dxa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5,31</w:t>
                  </w:r>
                </w:p>
              </w:tc>
            </w:tr>
          </w:tbl>
          <w:p w:rsidR="00473891" w:rsidRPr="00CE78D9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891" w:rsidRPr="00407765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765">
              <w:rPr>
                <w:rFonts w:ascii="Times New Roman" w:hAnsi="Times New Roman" w:cs="Times New Roman"/>
                <w:sz w:val="20"/>
                <w:szCs w:val="20"/>
              </w:rPr>
              <w:t>Задание 2. Рассчитать (на основе представленных ниже сведений) долю освоения рынка грузовых перевозок</w:t>
            </w:r>
          </w:p>
          <w:tbl>
            <w:tblPr>
              <w:tblStyle w:val="a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253"/>
              <w:gridCol w:w="1276"/>
              <w:gridCol w:w="1275"/>
              <w:gridCol w:w="1193"/>
              <w:gridCol w:w="1359"/>
            </w:tblGrid>
            <w:tr w:rsidR="00473891" w:rsidRPr="00407765" w:rsidTr="003F1194">
              <w:trPr>
                <w:trHeight w:val="105"/>
              </w:trPr>
              <w:tc>
                <w:tcPr>
                  <w:tcW w:w="4253" w:type="dxa"/>
                  <w:vMerge w:val="restart"/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перевозок</w:t>
                  </w:r>
                </w:p>
              </w:tc>
              <w:tc>
                <w:tcPr>
                  <w:tcW w:w="2551" w:type="dxa"/>
                  <w:gridSpan w:val="2"/>
                  <w:tcBorders>
                    <w:bottom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перевозок, т.</w:t>
                  </w:r>
                </w:p>
              </w:tc>
              <w:tc>
                <w:tcPr>
                  <w:tcW w:w="2552" w:type="dxa"/>
                  <w:gridSpan w:val="2"/>
                  <w:tcBorders>
                    <w:bottom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освоения, %</w:t>
                  </w:r>
                </w:p>
              </w:tc>
            </w:tr>
            <w:tr w:rsidR="00473891" w:rsidRPr="00407765" w:rsidTr="003F1194">
              <w:trPr>
                <w:trHeight w:val="120"/>
              </w:trPr>
              <w:tc>
                <w:tcPr>
                  <w:tcW w:w="4253" w:type="dxa"/>
                  <w:vMerge/>
                  <w:tcBorders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четный вариант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нечетный вариант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четный вариант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нечетный вариант</w:t>
                  </w: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Перевозки, всего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329540,6</w:t>
                  </w: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332740,6</w:t>
                  </w: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контейнерные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16812,4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17612,4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интермодальные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10236,1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11036,1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обычные транспортные схемы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302492,1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304092,1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по видам транспорта: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автомобильные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71482,6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72282,6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железнодорожные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147561,4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148361,4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воздушные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3264,8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4064,8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морские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107231,8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108031,8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по грузоотправителям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крупный бизнес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98245,7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100645,7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73891" w:rsidRPr="00407765" w:rsidTr="003F1194">
              <w:tc>
                <w:tcPr>
                  <w:tcW w:w="4253" w:type="dxa"/>
                  <w:tcBorders>
                    <w:top w:val="nil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малый и средний бизнес</w:t>
                  </w:r>
                </w:p>
              </w:tc>
              <w:tc>
                <w:tcPr>
                  <w:tcW w:w="1276" w:type="dxa"/>
                  <w:tcBorders>
                    <w:top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231204,9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232094,9</w:t>
                  </w:r>
                </w:p>
              </w:tc>
              <w:tc>
                <w:tcPr>
                  <w:tcW w:w="1193" w:type="dxa"/>
                  <w:tcBorders>
                    <w:top w:val="nil"/>
                    <w:righ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</w:tcBorders>
                </w:tcPr>
                <w:p w:rsidR="00473891" w:rsidRPr="00407765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73891" w:rsidRPr="001E7890" w:rsidRDefault="00473891" w:rsidP="003F11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891" w:rsidRPr="006459F1" w:rsidTr="003F1194">
        <w:trPr>
          <w:trHeight w:val="1095"/>
        </w:trPr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91" w:rsidRPr="00407765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ПК-8.2: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  <w:tc>
          <w:tcPr>
            <w:tcW w:w="6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891" w:rsidRPr="00407765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навыком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расчета количества транспортных средств соответствующего предложению и спросу и построения диаграмм изменения спроса и предложения на грузоперевозки по показателям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эффективности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маркетингового обследования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процентного изменения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спроса на перевозки</w:t>
            </w:r>
          </w:p>
        </w:tc>
      </w:tr>
      <w:tr w:rsidR="00473891" w:rsidRPr="006459F1" w:rsidTr="0062210C">
        <w:trPr>
          <w:trHeight w:val="4530"/>
        </w:trPr>
        <w:tc>
          <w:tcPr>
            <w:tcW w:w="10137" w:type="dxa"/>
            <w:gridSpan w:val="4"/>
            <w:tcBorders>
              <w:top w:val="single" w:sz="4" w:space="0" w:color="auto"/>
            </w:tcBorders>
          </w:tcPr>
          <w:p w:rsidR="00473891" w:rsidRPr="00CE78D9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473891" w:rsidRPr="003840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В рамках проведения маркетингового исследования спроса и предложения на грузовые перевозки рассчитать </w:t>
            </w:r>
            <w:r w:rsidR="0062210C" w:rsidRPr="00384091">
              <w:rPr>
                <w:rFonts w:ascii="Times New Roman" w:hAnsi="Times New Roman" w:cs="Times New Roman"/>
                <w:sz w:val="20"/>
                <w:szCs w:val="20"/>
              </w:rPr>
              <w:t>количество транспортных средств,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соответствующее такому предложению и спросу, сравнить предложение по перевозке грузов со спросом (сделать вывод о соответствии спроса и предложения) и построить диаграммы изменения спроса и предложения на перевозки грузов по показателям (в диаграмме использовать следующее обозначение: </w:t>
            </w:r>
            <w:r w:rsidRPr="003840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– объем, тыс. т; </w:t>
            </w:r>
            <w:r w:rsidRPr="003840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– потребность в транспортных средствах, ед.).</w:t>
            </w:r>
          </w:p>
          <w:p w:rsidR="00CE78D9" w:rsidRPr="001E7890" w:rsidRDefault="00CE78D9" w:rsidP="003F119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:rsidR="00473891" w:rsidRPr="003840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Таблица. Исходные данные</w:t>
            </w:r>
          </w:p>
          <w:tbl>
            <w:tblPr>
              <w:tblStyle w:val="a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552"/>
              <w:gridCol w:w="992"/>
              <w:gridCol w:w="1559"/>
              <w:gridCol w:w="1985"/>
              <w:gridCol w:w="2268"/>
            </w:tblGrid>
            <w:tr w:rsidR="00473891" w:rsidRPr="00384091" w:rsidTr="003F1194">
              <w:trPr>
                <w:trHeight w:val="700"/>
              </w:trPr>
              <w:tc>
                <w:tcPr>
                  <w:tcW w:w="2552" w:type="dxa"/>
                  <w:vAlign w:val="center"/>
                </w:tcPr>
                <w:p w:rsidR="00473891" w:rsidRPr="00384091" w:rsidRDefault="0062210C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Номенклатура</w:t>
                  </w:r>
                </w:p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</w:t>
                  </w:r>
                </w:p>
              </w:tc>
              <w:tc>
                <w:tcPr>
                  <w:tcW w:w="992" w:type="dxa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Объем,</w:t>
                  </w:r>
                </w:p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т</w:t>
                  </w:r>
                </w:p>
              </w:tc>
              <w:tc>
                <w:tcPr>
                  <w:tcW w:w="1559" w:type="dxa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Грузооборот,</w:t>
                  </w:r>
                </w:p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 т-км</w:t>
                  </w:r>
                </w:p>
              </w:tc>
              <w:tc>
                <w:tcPr>
                  <w:tcW w:w="1985" w:type="dxa"/>
                  <w:tcBorders>
                    <w:right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Предполагаемые транспортные</w:t>
                  </w:r>
                </w:p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средства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Допустимая нагрузка</w:t>
                  </w:r>
                </w:p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 транспортное</w:t>
                  </w:r>
                </w:p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средство, т</w:t>
                  </w:r>
                </w:p>
              </w:tc>
            </w:tr>
            <w:tr w:rsidR="00473891" w:rsidRPr="00384091" w:rsidTr="003F1194">
              <w:tc>
                <w:tcPr>
                  <w:tcW w:w="9356" w:type="dxa"/>
                  <w:gridSpan w:val="5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Спрос на перевозки</w:t>
                  </w:r>
                </w:p>
              </w:tc>
            </w:tr>
            <w:tr w:rsidR="00473891" w:rsidRPr="00384091" w:rsidTr="003F1194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Минеральные удобрения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17,35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8,43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67,0</w:t>
                  </w:r>
                </w:p>
              </w:tc>
            </w:tr>
            <w:tr w:rsidR="00473891" w:rsidRPr="00384091" w:rsidTr="003F1194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24,3</w:t>
                  </w:r>
                </w:p>
              </w:tc>
            </w:tr>
            <w:tr w:rsidR="00473891" w:rsidRPr="00384091" w:rsidTr="003F1194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Светлые нефтепродукты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58,48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35,79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</w:t>
                  </w:r>
                </w:p>
              </w:tc>
            </w:tr>
            <w:tr w:rsidR="00473891" w:rsidRPr="00384091" w:rsidTr="003F1194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3,64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</w:t>
                  </w:r>
                </w:p>
              </w:tc>
            </w:tr>
            <w:tr w:rsidR="00473891" w:rsidRPr="00384091" w:rsidTr="003F1194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Лесоматериалы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29,81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15,17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48,0</w:t>
                  </w:r>
                </w:p>
              </w:tc>
            </w:tr>
            <w:tr w:rsidR="00473891" w:rsidRPr="00384091" w:rsidTr="003F1194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1,94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8,2</w:t>
                  </w:r>
                </w:p>
              </w:tc>
            </w:tr>
            <w:tr w:rsidR="00473891" w:rsidRPr="00384091" w:rsidTr="003F1194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Строительные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16,34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70,0</w:t>
                  </w:r>
                </w:p>
              </w:tc>
            </w:tr>
            <w:tr w:rsidR="00473891" w:rsidRPr="00384091" w:rsidTr="003F1194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</w:t>
                  </w:r>
                </w:p>
              </w:tc>
            </w:tr>
            <w:tr w:rsidR="00473891" w:rsidRPr="00384091" w:rsidTr="003F1194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294,96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36,93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54,0</w:t>
                  </w:r>
                </w:p>
              </w:tc>
            </w:tr>
            <w:tr w:rsidR="00473891" w:rsidRPr="00384091" w:rsidTr="003F1194">
              <w:trPr>
                <w:trHeight w:val="120"/>
              </w:trPr>
              <w:tc>
                <w:tcPr>
                  <w:tcW w:w="2552" w:type="dxa"/>
                  <w:vMerge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316,27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57,56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</w:t>
                  </w:r>
                </w:p>
              </w:tc>
            </w:tr>
            <w:tr w:rsidR="00473891" w:rsidRPr="00384091" w:rsidTr="003F1194">
              <w:tc>
                <w:tcPr>
                  <w:tcW w:w="9356" w:type="dxa"/>
                  <w:gridSpan w:val="5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Предложение на перевозки грузов</w:t>
                  </w:r>
                </w:p>
              </w:tc>
            </w:tr>
            <w:tr w:rsidR="00473891" w:rsidRPr="00384091" w:rsidTr="003F1194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Минеральные удобрения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67,0</w:t>
                  </w:r>
                </w:p>
              </w:tc>
            </w:tr>
            <w:tr w:rsidR="00473891" w:rsidRPr="00384091" w:rsidTr="003F1194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24.3</w:t>
                  </w:r>
                </w:p>
              </w:tc>
            </w:tr>
            <w:tr w:rsidR="00473891" w:rsidRPr="00384091" w:rsidTr="003F1194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Светлые нефтепродукты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68,0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41,88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</w:t>
                  </w:r>
                </w:p>
              </w:tc>
            </w:tr>
            <w:tr w:rsidR="00473891" w:rsidRPr="00384091" w:rsidTr="003F1194">
              <w:trPr>
                <w:trHeight w:val="120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22,16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4,11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</w:t>
                  </w:r>
                </w:p>
              </w:tc>
            </w:tr>
            <w:tr w:rsidR="00473891" w:rsidRPr="00384091" w:rsidTr="003F1194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Лесоматериалы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9,49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4,82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48,0</w:t>
                  </w:r>
                </w:p>
              </w:tc>
            </w:tr>
            <w:tr w:rsidR="00473891" w:rsidRPr="00384091" w:rsidTr="003F1194">
              <w:trPr>
                <w:trHeight w:val="120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8,2</w:t>
                  </w:r>
                </w:p>
              </w:tc>
            </w:tr>
            <w:tr w:rsidR="00473891" w:rsidRPr="00384091" w:rsidTr="003F1194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Строительные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63,8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21,36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70,0</w:t>
                  </w:r>
                </w:p>
              </w:tc>
            </w:tr>
            <w:tr w:rsidR="00473891" w:rsidRPr="00384091" w:rsidTr="003F1194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</w:t>
                  </w:r>
                </w:p>
              </w:tc>
            </w:tr>
            <w:tr w:rsidR="00473891" w:rsidRPr="00384091" w:rsidTr="003F1194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284,6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48,21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54,0</w:t>
                  </w:r>
                </w:p>
              </w:tc>
            </w:tr>
            <w:tr w:rsidR="00473891" w:rsidRPr="00384091" w:rsidTr="003F1194">
              <w:trPr>
                <w:trHeight w:val="105"/>
              </w:trPr>
              <w:tc>
                <w:tcPr>
                  <w:tcW w:w="2552" w:type="dxa"/>
                  <w:vMerge/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316,27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57,56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473891" w:rsidRPr="00384091" w:rsidRDefault="00473891" w:rsidP="003F119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</w:t>
                  </w:r>
                </w:p>
              </w:tc>
            </w:tr>
          </w:tbl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Pr="00384091" w:rsidRDefault="0062210C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 w:rsidR="00473891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473891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Оценить эффективность проведения маркетингового обследования, в результате которого выявлен неудовлетворенный спрос на перевозки 10 тыс. тонн груза в год на расстояние 2400 км. Себестоимость перевозки – 4,5 руб./10 </w:t>
            </w:r>
            <w:proofErr w:type="spellStart"/>
            <w:r w:rsidR="00473891" w:rsidRPr="00384091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="00473891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, доходная ставка – 5,0 руб./10 </w:t>
            </w:r>
            <w:proofErr w:type="spellStart"/>
            <w:r w:rsidR="00473891" w:rsidRPr="00384091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="00473891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Расходы на проведение обследования составили: </w:t>
            </w:r>
          </w:p>
          <w:p w:rsidR="00473891" w:rsidRPr="003840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- заработная плата – 120 тыс. руб.; </w:t>
            </w:r>
          </w:p>
          <w:p w:rsidR="00473891" w:rsidRPr="003840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- командировочные расходы – 40 тыс. руб.</w:t>
            </w:r>
          </w:p>
          <w:p w:rsidR="00473891" w:rsidRPr="003840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- расходы, связанные с приобретением справочной литературы, отчетов аналитических организаций – 40 тыс. руб.</w:t>
            </w:r>
          </w:p>
          <w:p w:rsidR="00473891" w:rsidRPr="003840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. Результаты маркетингового исследования установили, что уровень обеспечения сохранности грузов при перевозках за месяц вырос с 75% до 78%. Определить процентное изменение спроса на перевозки, если коэффициент неценовой эластичности равен 1,25.</w:t>
            </w: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Pr="00384091" w:rsidRDefault="00473891" w:rsidP="003F119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473891" w:rsidRPr="00883F38" w:rsidRDefault="00473891" w:rsidP="003F119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:rsidR="006459F1" w:rsidRPr="0083312A" w:rsidRDefault="005A5D95" w:rsidP="009E6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</w:rPr>
      </w:pPr>
      <w:r w:rsidRPr="0083312A">
        <w:rPr>
          <w:rFonts w:ascii="Times New Roman" w:eastAsia="Times New Roman" w:hAnsi="Times New Roman" w:cs="Times New Roman"/>
          <w:b/>
          <w:bCs/>
          <w:iCs/>
          <w:color w:val="000000" w:themeColor="text1"/>
        </w:rPr>
        <w:lastRenderedPageBreak/>
        <w:t xml:space="preserve">2.3. Перечень вопросов для подготовки </w:t>
      </w:r>
      <w:r w:rsidR="00544B2D" w:rsidRPr="0083312A">
        <w:rPr>
          <w:rFonts w:ascii="Times New Roman" w:eastAsia="Times New Roman" w:hAnsi="Times New Roman" w:cs="Times New Roman"/>
          <w:b/>
          <w:bCs/>
          <w:iCs/>
          <w:color w:val="000000" w:themeColor="text1"/>
        </w:rPr>
        <w:t xml:space="preserve">обучающихся </w:t>
      </w:r>
      <w:r w:rsidRPr="0083312A">
        <w:rPr>
          <w:rFonts w:ascii="Times New Roman" w:eastAsia="Times New Roman" w:hAnsi="Times New Roman" w:cs="Times New Roman"/>
          <w:b/>
          <w:bCs/>
          <w:iCs/>
          <w:color w:val="000000" w:themeColor="text1"/>
        </w:rPr>
        <w:t>к промежуточной аттестации</w:t>
      </w:r>
    </w:p>
    <w:p w:rsidR="001F1CB7" w:rsidRPr="0083312A" w:rsidRDefault="001F1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</w:rPr>
      </w:pPr>
    </w:p>
    <w:p w:rsidR="009E66CA" w:rsidRPr="0083312A" w:rsidRDefault="009E66CA" w:rsidP="009E66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83312A">
        <w:rPr>
          <w:rFonts w:ascii="Times New Roman" w:hAnsi="Times New Roman"/>
          <w:b/>
          <w:color w:val="000000"/>
        </w:rPr>
        <w:t>Перечень</w:t>
      </w:r>
      <w:r w:rsidR="00070914" w:rsidRPr="0083312A">
        <w:rPr>
          <w:rFonts w:ascii="Times New Roman" w:hAnsi="Times New Roman"/>
          <w:b/>
          <w:color w:val="000000"/>
        </w:rPr>
        <w:t xml:space="preserve"> вопросов для изложения в</w:t>
      </w:r>
      <w:r w:rsidRPr="0083312A">
        <w:rPr>
          <w:rFonts w:ascii="Times New Roman" w:hAnsi="Times New Roman"/>
          <w:b/>
          <w:color w:val="000000"/>
        </w:rPr>
        <w:t xml:space="preserve"> </w:t>
      </w:r>
      <w:r w:rsidR="00070914" w:rsidRPr="0083312A">
        <w:rPr>
          <w:rFonts w:ascii="Times New Roman" w:hAnsi="Times New Roman"/>
          <w:b/>
          <w:color w:val="000000"/>
        </w:rPr>
        <w:t>отчете (структура отчета)</w:t>
      </w:r>
    </w:p>
    <w:p w:rsidR="00070914" w:rsidRPr="0083312A" w:rsidRDefault="00070914" w:rsidP="003C0240">
      <w:pPr>
        <w:pStyle w:val="a6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0"/>
        <w:jc w:val="both"/>
        <w:rPr>
          <w:rFonts w:ascii="Times New Roman" w:hAnsi="Times New Roman"/>
        </w:rPr>
      </w:pPr>
      <w:r w:rsidRPr="0083312A">
        <w:rPr>
          <w:rFonts w:ascii="Times New Roman" w:hAnsi="Times New Roman"/>
        </w:rPr>
        <w:t>Структура организации. Ц</w:t>
      </w:r>
      <w:r w:rsidR="009F31E2" w:rsidRPr="0083312A">
        <w:rPr>
          <w:rFonts w:ascii="Times New Roman" w:hAnsi="Times New Roman"/>
        </w:rPr>
        <w:t>ели и задачи организации. Штатное расписание.</w:t>
      </w:r>
    </w:p>
    <w:p w:rsidR="000A12AD" w:rsidRPr="0083312A" w:rsidRDefault="000A12AD" w:rsidP="003C0240">
      <w:pPr>
        <w:pStyle w:val="a6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0"/>
        <w:jc w:val="both"/>
        <w:rPr>
          <w:rFonts w:ascii="Times New Roman" w:hAnsi="Times New Roman"/>
        </w:rPr>
      </w:pPr>
      <w:r w:rsidRPr="0083312A">
        <w:rPr>
          <w:rFonts w:ascii="Times New Roman" w:hAnsi="Times New Roman"/>
        </w:rPr>
        <w:t>Рыночное окружение: клиенты, партнеры и конкуренты. Методы сотрудничества и конкуренции.</w:t>
      </w:r>
    </w:p>
    <w:p w:rsidR="00C86C4B" w:rsidRPr="0083312A" w:rsidRDefault="00C86C4B" w:rsidP="003C0240">
      <w:pPr>
        <w:pStyle w:val="a6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0"/>
        <w:jc w:val="both"/>
        <w:rPr>
          <w:rFonts w:ascii="Times New Roman" w:hAnsi="Times New Roman"/>
        </w:rPr>
      </w:pPr>
      <w:r w:rsidRPr="0083312A">
        <w:rPr>
          <w:rFonts w:ascii="Times New Roman" w:hAnsi="Times New Roman"/>
        </w:rPr>
        <w:t>Ценообразование на услуги организации.</w:t>
      </w:r>
    </w:p>
    <w:p w:rsidR="00070914" w:rsidRPr="0083312A" w:rsidRDefault="003F6895" w:rsidP="003C0240">
      <w:pPr>
        <w:pStyle w:val="a6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0"/>
        <w:jc w:val="both"/>
        <w:rPr>
          <w:rFonts w:ascii="Times New Roman" w:hAnsi="Times New Roman"/>
          <w:lang w:eastAsia="ru-RU"/>
        </w:rPr>
      </w:pPr>
      <w:r w:rsidRPr="0083312A">
        <w:rPr>
          <w:rFonts w:ascii="Times New Roman" w:hAnsi="Times New Roman"/>
        </w:rPr>
        <w:t>Материальные (грузовые) и транспортные потоки</w:t>
      </w:r>
      <w:r w:rsidR="00070914" w:rsidRPr="0083312A">
        <w:rPr>
          <w:rFonts w:ascii="Times New Roman" w:hAnsi="Times New Roman"/>
        </w:rPr>
        <w:t xml:space="preserve"> в организации.</w:t>
      </w:r>
    </w:p>
    <w:p w:rsidR="000012FA" w:rsidRPr="0083312A" w:rsidRDefault="00070914" w:rsidP="003C0240">
      <w:pPr>
        <w:pStyle w:val="a6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0"/>
        <w:jc w:val="both"/>
        <w:rPr>
          <w:rFonts w:ascii="Times New Roman" w:hAnsi="Times New Roman"/>
          <w:lang w:eastAsia="ru-RU"/>
        </w:rPr>
      </w:pPr>
      <w:r w:rsidRPr="0083312A">
        <w:rPr>
          <w:rFonts w:ascii="Times New Roman" w:hAnsi="Times New Roman"/>
          <w:color w:val="000000"/>
        </w:rPr>
        <w:t xml:space="preserve">Анализ основных руководящих документов организации в области логистики, положений о структурных подразделениях (в </w:t>
      </w:r>
      <w:proofErr w:type="spellStart"/>
      <w:r w:rsidRPr="0083312A">
        <w:rPr>
          <w:rFonts w:ascii="Times New Roman" w:hAnsi="Times New Roman"/>
          <w:color w:val="000000"/>
        </w:rPr>
        <w:t>т.ч</w:t>
      </w:r>
      <w:proofErr w:type="spellEnd"/>
      <w:r w:rsidRPr="0083312A">
        <w:rPr>
          <w:rFonts w:ascii="Times New Roman" w:hAnsi="Times New Roman"/>
          <w:color w:val="000000"/>
        </w:rPr>
        <w:t>. подразделений логистики), должностных инструкций и т.д.</w:t>
      </w:r>
    </w:p>
    <w:p w:rsidR="000012FA" w:rsidRPr="0083312A" w:rsidRDefault="00B51505" w:rsidP="003C0240">
      <w:pPr>
        <w:pStyle w:val="a6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0"/>
        <w:jc w:val="both"/>
        <w:rPr>
          <w:rFonts w:ascii="Times New Roman" w:hAnsi="Times New Roman"/>
          <w:lang w:eastAsia="ru-RU"/>
        </w:rPr>
      </w:pPr>
      <w:r w:rsidRPr="0083312A">
        <w:rPr>
          <w:rFonts w:ascii="Times New Roman" w:hAnsi="Times New Roman"/>
          <w:color w:val="000000"/>
        </w:rPr>
        <w:t>Технико-экономические показатели</w:t>
      </w:r>
      <w:r w:rsidR="000012FA" w:rsidRPr="0083312A">
        <w:rPr>
          <w:rFonts w:ascii="Times New Roman" w:hAnsi="Times New Roman"/>
          <w:color w:val="000000"/>
        </w:rPr>
        <w:t xml:space="preserve"> работы </w:t>
      </w:r>
      <w:r w:rsidR="003E681F" w:rsidRPr="0083312A">
        <w:rPr>
          <w:rFonts w:ascii="Times New Roman" w:hAnsi="Times New Roman"/>
          <w:color w:val="000000"/>
        </w:rPr>
        <w:t xml:space="preserve">грузового </w:t>
      </w:r>
      <w:r w:rsidR="000012FA" w:rsidRPr="0083312A">
        <w:rPr>
          <w:rFonts w:ascii="Times New Roman" w:hAnsi="Times New Roman"/>
          <w:color w:val="000000"/>
        </w:rPr>
        <w:t>транспорта (</w:t>
      </w:r>
      <w:r w:rsidR="003E681F" w:rsidRPr="0083312A">
        <w:rPr>
          <w:rFonts w:ascii="Times New Roman" w:hAnsi="Times New Roman"/>
          <w:color w:val="000000"/>
        </w:rPr>
        <w:t>для организации, оказывающей услугу грузовой перевозки), склада (</w:t>
      </w:r>
      <w:r w:rsidR="00004E13" w:rsidRPr="0083312A">
        <w:rPr>
          <w:rFonts w:ascii="Times New Roman" w:hAnsi="Times New Roman"/>
          <w:color w:val="000000"/>
        </w:rPr>
        <w:t xml:space="preserve">для </w:t>
      </w:r>
      <w:r w:rsidR="003E681F" w:rsidRPr="0083312A">
        <w:rPr>
          <w:rFonts w:ascii="Times New Roman" w:hAnsi="Times New Roman"/>
          <w:color w:val="000000"/>
        </w:rPr>
        <w:t xml:space="preserve">организации, </w:t>
      </w:r>
      <w:r w:rsidR="000D68EF" w:rsidRPr="0083312A">
        <w:rPr>
          <w:rFonts w:ascii="Times New Roman" w:hAnsi="Times New Roman"/>
          <w:color w:val="000000"/>
        </w:rPr>
        <w:t>оказывающей</w:t>
      </w:r>
      <w:r w:rsidR="003E681F" w:rsidRPr="0083312A">
        <w:rPr>
          <w:rFonts w:ascii="Times New Roman" w:hAnsi="Times New Roman"/>
          <w:color w:val="000000"/>
        </w:rPr>
        <w:t xml:space="preserve"> услугу хранения груза</w:t>
      </w:r>
      <w:r w:rsidR="000012FA" w:rsidRPr="0083312A">
        <w:rPr>
          <w:rFonts w:ascii="Times New Roman" w:hAnsi="Times New Roman"/>
          <w:color w:val="000000"/>
        </w:rPr>
        <w:t>)</w:t>
      </w:r>
      <w:r w:rsidR="00004E13" w:rsidRPr="0083312A">
        <w:rPr>
          <w:rFonts w:ascii="Times New Roman" w:hAnsi="Times New Roman"/>
          <w:color w:val="000000"/>
        </w:rPr>
        <w:t>.</w:t>
      </w:r>
    </w:p>
    <w:p w:rsidR="00B51505" w:rsidRPr="0083312A" w:rsidRDefault="00B51505" w:rsidP="003C0240">
      <w:pPr>
        <w:pStyle w:val="a6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0"/>
        <w:jc w:val="both"/>
        <w:rPr>
          <w:rFonts w:ascii="Times New Roman" w:hAnsi="Times New Roman"/>
          <w:lang w:eastAsia="ru-RU"/>
        </w:rPr>
      </w:pPr>
      <w:r w:rsidRPr="0083312A">
        <w:rPr>
          <w:rFonts w:ascii="Times New Roman" w:hAnsi="Times New Roman"/>
          <w:lang w:eastAsia="ru-RU"/>
        </w:rPr>
        <w:t>Обзор информационных (цифровых) логистических инструментов, примен</w:t>
      </w:r>
      <w:r w:rsidR="00C86C4B" w:rsidRPr="0083312A">
        <w:rPr>
          <w:rFonts w:ascii="Times New Roman" w:hAnsi="Times New Roman"/>
          <w:lang w:eastAsia="ru-RU"/>
        </w:rPr>
        <w:t>я</w:t>
      </w:r>
      <w:r w:rsidRPr="0083312A">
        <w:rPr>
          <w:rFonts w:ascii="Times New Roman" w:hAnsi="Times New Roman"/>
          <w:lang w:eastAsia="ru-RU"/>
        </w:rPr>
        <w:t>емых в организации</w:t>
      </w:r>
      <w:r w:rsidR="00004E13" w:rsidRPr="0083312A">
        <w:rPr>
          <w:rFonts w:ascii="Times New Roman" w:hAnsi="Times New Roman"/>
          <w:lang w:eastAsia="ru-RU"/>
        </w:rPr>
        <w:t>.</w:t>
      </w:r>
    </w:p>
    <w:p w:rsidR="00B15D29" w:rsidRPr="0083312A" w:rsidRDefault="00B15D29" w:rsidP="0083312A">
      <w:pPr>
        <w:pStyle w:val="a6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/>
        <w:jc w:val="both"/>
        <w:rPr>
          <w:rFonts w:ascii="Times New Roman" w:hAnsi="Times New Roman"/>
          <w:lang w:eastAsia="ru-RU"/>
        </w:rPr>
      </w:pPr>
    </w:p>
    <w:p w:rsidR="00EB53E1" w:rsidRPr="0083312A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83312A">
        <w:rPr>
          <w:rFonts w:ascii="Times New Roman" w:hAnsi="Times New Roman" w:cs="Times New Roman"/>
          <w:b/>
          <w:color w:val="000000" w:themeColor="text1"/>
        </w:rPr>
        <w:t xml:space="preserve">3. </w:t>
      </w:r>
      <w:r w:rsidR="00D435AD" w:rsidRPr="0083312A">
        <w:rPr>
          <w:rFonts w:ascii="Times New Roman" w:hAnsi="Times New Roman" w:cs="Times New Roman"/>
          <w:b/>
          <w:color w:val="000000" w:themeColor="text1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B73B04" w:rsidRPr="0083312A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34208A" w:rsidRPr="0083312A" w:rsidRDefault="0034208A" w:rsidP="0034208A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83312A">
        <w:rPr>
          <w:rFonts w:ascii="Times New Roman" w:eastAsia="Times New Roman" w:hAnsi="Times New Roman" w:cs="Times New Roman"/>
          <w:b/>
        </w:rPr>
        <w:t>Критерии формирования оценок по результатам выполнения заданий</w:t>
      </w:r>
    </w:p>
    <w:p w:rsidR="0034208A" w:rsidRPr="0083312A" w:rsidRDefault="0034208A" w:rsidP="0034208A">
      <w:pPr>
        <w:pStyle w:val="Default"/>
        <w:ind w:firstLine="709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83312A">
        <w:rPr>
          <w:rFonts w:ascii="Times New Roman" w:hAnsi="Times New Roman" w:cs="Times New Roman"/>
          <w:color w:val="auto"/>
          <w:sz w:val="22"/>
          <w:szCs w:val="22"/>
          <w:shd w:val="clear" w:color="auto" w:fill="F6F6F6"/>
        </w:rPr>
        <w:t>Целью оценивания является улучшения качества обучения. Процедура оценивания представляет собой непрерывный процесс, запускающий механизм обратной связи, с помощью которой преподаватель получает информацию о том, чему обучающиеся обучились, в какой степени удалось реализовать поставленные учебные</w:t>
      </w:r>
      <w:r w:rsidRPr="0083312A">
        <w:rPr>
          <w:rFonts w:ascii="Times New Roman" w:hAnsi="Times New Roman" w:cs="Times New Roman"/>
          <w:color w:val="333333"/>
          <w:sz w:val="22"/>
          <w:szCs w:val="22"/>
          <w:shd w:val="clear" w:color="auto" w:fill="F6F6F6"/>
        </w:rPr>
        <w:t xml:space="preserve"> цели. </w:t>
      </w:r>
      <w:r w:rsidRPr="0083312A">
        <w:rPr>
          <w:rFonts w:ascii="Times New Roman" w:hAnsi="Times New Roman" w:cs="Times New Roman"/>
          <w:color w:val="auto"/>
          <w:sz w:val="22"/>
          <w:szCs w:val="22"/>
          <w:shd w:val="clear" w:color="auto" w:fill="F6F6F6"/>
        </w:rPr>
        <w:t xml:space="preserve">Оценивание </w:t>
      </w:r>
      <w:r w:rsidR="000D68EF" w:rsidRPr="0083312A">
        <w:rPr>
          <w:rFonts w:ascii="Times New Roman" w:hAnsi="Times New Roman" w:cs="Times New Roman"/>
          <w:color w:val="auto"/>
          <w:sz w:val="22"/>
          <w:szCs w:val="22"/>
          <w:shd w:val="clear" w:color="auto" w:fill="F6F6F6"/>
        </w:rPr>
        <w:t>на занятиях — это</w:t>
      </w:r>
      <w:r w:rsidRPr="0083312A">
        <w:rPr>
          <w:rFonts w:ascii="Times New Roman" w:hAnsi="Times New Roman" w:cs="Times New Roman"/>
          <w:color w:val="auto"/>
          <w:sz w:val="22"/>
          <w:szCs w:val="22"/>
          <w:shd w:val="clear" w:color="auto" w:fill="F6F6F6"/>
        </w:rPr>
        <w:t xml:space="preserve"> процесс и результат</w:t>
      </w:r>
      <w:r w:rsidRPr="0083312A">
        <w:rPr>
          <w:rFonts w:ascii="Times New Roman" w:hAnsi="Times New Roman" w:cs="Times New Roman"/>
          <w:color w:val="333333"/>
          <w:sz w:val="22"/>
          <w:szCs w:val="22"/>
          <w:shd w:val="clear" w:color="auto" w:fill="F6F6F6"/>
        </w:rPr>
        <w:t xml:space="preserve">. </w:t>
      </w:r>
      <w:r w:rsidRPr="0083312A">
        <w:rPr>
          <w:rFonts w:ascii="Times New Roman" w:hAnsi="Times New Roman" w:cs="Times New Roman"/>
          <w:color w:val="333333"/>
          <w:sz w:val="22"/>
          <w:szCs w:val="22"/>
        </w:rPr>
        <w:tab/>
      </w:r>
    </w:p>
    <w:p w:rsidR="0034208A" w:rsidRPr="0083312A" w:rsidRDefault="0034208A" w:rsidP="0034208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312A">
        <w:rPr>
          <w:rFonts w:ascii="Times New Roman" w:hAnsi="Times New Roman" w:cs="Times New Roman"/>
          <w:color w:val="auto"/>
          <w:sz w:val="22"/>
          <w:szCs w:val="22"/>
        </w:rPr>
        <w:t xml:space="preserve">Процедура оценивания начинается одновременно с выдачей практических задач обучающимся. В процессе </w:t>
      </w:r>
      <w:r w:rsidR="000D68EF" w:rsidRPr="0083312A">
        <w:rPr>
          <w:rFonts w:ascii="Times New Roman" w:hAnsi="Times New Roman" w:cs="Times New Roman"/>
          <w:color w:val="auto"/>
          <w:sz w:val="22"/>
          <w:szCs w:val="22"/>
        </w:rPr>
        <w:t>решения практических задач,</w:t>
      </w:r>
      <w:r w:rsidRPr="0083312A">
        <w:rPr>
          <w:rFonts w:ascii="Times New Roman" w:hAnsi="Times New Roman" w:cs="Times New Roman"/>
          <w:color w:val="auto"/>
          <w:sz w:val="22"/>
          <w:szCs w:val="22"/>
        </w:rPr>
        <w:t xml:space="preserve"> обучающиеся могут задавать уточняющие вопросы, просить разъяснений по способам решения задач и оказания помощи, что необходимо учитывать при оценивании знаний. При оценивании решенных задач необходимо также учитывать время, потраченное обучающимся на их решение. </w:t>
      </w:r>
    </w:p>
    <w:p w:rsidR="0034208A" w:rsidRPr="0083312A" w:rsidRDefault="0034208A" w:rsidP="0034208A">
      <w:pPr>
        <w:pStyle w:val="Default"/>
        <w:ind w:firstLine="709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83312A">
        <w:rPr>
          <w:rFonts w:ascii="Times New Roman" w:hAnsi="Times New Roman" w:cs="Times New Roman"/>
          <w:color w:val="auto"/>
          <w:sz w:val="22"/>
          <w:szCs w:val="22"/>
        </w:rPr>
        <w:t>Процедура оценивания решенных задач преподавателем предусматривает использование следующих критерий оценки.</w:t>
      </w:r>
      <w:r w:rsidRPr="0083312A">
        <w:rPr>
          <w:rFonts w:ascii="Times New Roman" w:hAnsi="Times New Roman" w:cs="Times New Roman"/>
          <w:color w:val="333333"/>
          <w:sz w:val="22"/>
          <w:szCs w:val="22"/>
        </w:rPr>
        <w:tab/>
      </w:r>
    </w:p>
    <w:p w:rsidR="0034208A" w:rsidRPr="0083312A" w:rsidRDefault="0034208A" w:rsidP="0034208A">
      <w:pPr>
        <w:pStyle w:val="Default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3312A">
        <w:rPr>
          <w:rFonts w:ascii="Times New Roman" w:eastAsia="Times New Roman" w:hAnsi="Times New Roman" w:cs="Times New Roman"/>
          <w:b/>
          <w:sz w:val="22"/>
          <w:szCs w:val="22"/>
        </w:rPr>
        <w:t>«Отлично»</w:t>
      </w:r>
      <w:r w:rsidRPr="0083312A">
        <w:rPr>
          <w:rFonts w:ascii="Times New Roman" w:eastAsia="Times New Roman" w:hAnsi="Times New Roman" w:cs="Times New Roman"/>
          <w:sz w:val="22"/>
          <w:szCs w:val="22"/>
        </w:rPr>
        <w:t xml:space="preserve"> (5 баллов) – обучающийся демонстрирует понимание цели ответа (решаемой задачи), понимает экономический замысел задачи. Владеет методикой решения. Численный результат решения правильный и обоснован.  </w:t>
      </w:r>
    </w:p>
    <w:p w:rsidR="0034208A" w:rsidRPr="0083312A" w:rsidRDefault="0034208A" w:rsidP="00342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3312A">
        <w:rPr>
          <w:rFonts w:ascii="Times New Roman" w:eastAsia="Times New Roman" w:hAnsi="Times New Roman" w:cs="Times New Roman"/>
          <w:b/>
          <w:color w:val="000000"/>
        </w:rPr>
        <w:t xml:space="preserve"> «Хорошо» </w:t>
      </w:r>
      <w:r w:rsidRPr="0083312A">
        <w:rPr>
          <w:rFonts w:ascii="Times New Roman" w:eastAsia="Times New Roman" w:hAnsi="Times New Roman" w:cs="Times New Roman"/>
          <w:color w:val="000000"/>
        </w:rPr>
        <w:t>(4 балла) – обучающийся д</w:t>
      </w:r>
      <w:r w:rsidRPr="0083312A">
        <w:rPr>
          <w:rFonts w:ascii="Times New Roman" w:eastAsia="Times New Roman" w:hAnsi="Times New Roman" w:cs="Times New Roman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выводах, оценках.</w:t>
      </w:r>
    </w:p>
    <w:p w:rsidR="0034208A" w:rsidRPr="0083312A" w:rsidRDefault="0034208A" w:rsidP="00342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3312A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«Удовлетворительно» - </w:t>
      </w:r>
      <w:r w:rsidRPr="0083312A">
        <w:rPr>
          <w:rFonts w:ascii="Times New Roman" w:eastAsia="Times New Roman" w:hAnsi="Times New Roman" w:cs="Times New Roman"/>
          <w:color w:val="000000"/>
        </w:rPr>
        <w:t>(3 балла) обучающийся д</w:t>
      </w:r>
      <w:r w:rsidRPr="0083312A">
        <w:rPr>
          <w:rFonts w:ascii="Times New Roman" w:eastAsia="Times New Roman" w:hAnsi="Times New Roman" w:cs="Times New Roman"/>
        </w:rPr>
        <w:t>емонстрирует не достаточное понимание цели ответа (решаемой задачи), понимает общее значение экономического замысла задачи. Слабо владеет методикой решения. Выводы и оценки содержат незначительные ошибки.</w:t>
      </w:r>
    </w:p>
    <w:p w:rsidR="0034208A" w:rsidRPr="0083312A" w:rsidRDefault="0034208A" w:rsidP="00342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83312A">
        <w:rPr>
          <w:rFonts w:ascii="Times New Roman" w:eastAsia="Times New Roman" w:hAnsi="Times New Roman" w:cs="Times New Roman"/>
          <w:b/>
          <w:color w:val="000000"/>
        </w:rPr>
        <w:lastRenderedPageBreak/>
        <w:t>«Неудовлетворительно»</w:t>
      </w:r>
      <w:r w:rsidRPr="0083312A">
        <w:rPr>
          <w:rFonts w:ascii="Times New Roman" w:eastAsia="Times New Roman" w:hAnsi="Times New Roman" w:cs="Times New Roman"/>
          <w:color w:val="000000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34208A" w:rsidRPr="0083312A" w:rsidRDefault="0034208A" w:rsidP="00342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83312A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:rsidR="0034208A" w:rsidRPr="0083312A" w:rsidRDefault="0034208A" w:rsidP="00342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83312A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34208A" w:rsidRPr="0083312A" w:rsidRDefault="0034208A" w:rsidP="00342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83312A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:rsidR="0034208A" w:rsidRPr="0083312A" w:rsidRDefault="0034208A" w:rsidP="00342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83312A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4208A" w:rsidRPr="0083312A" w:rsidRDefault="0034208A" w:rsidP="0034208A">
      <w:pPr>
        <w:pStyle w:val="Default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34208A" w:rsidRPr="0083312A" w:rsidRDefault="0034208A" w:rsidP="0034208A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83312A">
        <w:rPr>
          <w:rFonts w:ascii="Times New Roman" w:eastAsia="Times New Roman" w:hAnsi="Times New Roman" w:cs="Times New Roman"/>
          <w:b/>
          <w:color w:val="000000"/>
        </w:rPr>
        <w:t>Критерии формирования оценок по зачету с оценкой</w:t>
      </w:r>
    </w:p>
    <w:p w:rsidR="0034208A" w:rsidRPr="0083312A" w:rsidRDefault="0034208A" w:rsidP="003420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83312A">
        <w:rPr>
          <w:rFonts w:ascii="Times New Roman" w:hAnsi="Times New Roman" w:cs="Times New Roman"/>
          <w:color w:val="000000"/>
        </w:rPr>
        <w:t>Зачет проводится в форме собеседования по вопросам к зачету и предоставлением отчета по производственной практике и аттестационной книжки по практике студента.</w:t>
      </w:r>
    </w:p>
    <w:p w:rsidR="0034208A" w:rsidRPr="0083312A" w:rsidRDefault="0034208A" w:rsidP="0034208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312A">
        <w:rPr>
          <w:rFonts w:ascii="Times New Roman" w:hAnsi="Times New Roman" w:cs="Times New Roman"/>
          <w:b/>
        </w:rPr>
        <w:t xml:space="preserve">«Отлично/зачтено» </w:t>
      </w:r>
      <w:r w:rsidRPr="0083312A">
        <w:rPr>
          <w:rFonts w:ascii="Times New Roman" w:hAnsi="Times New Roman" w:cs="Times New Roman"/>
        </w:rPr>
        <w:t>(100-90% в системе ЭИОС)</w:t>
      </w:r>
      <w:r w:rsidRPr="0083312A">
        <w:rPr>
          <w:rFonts w:ascii="Times New Roman" w:hAnsi="Times New Roman" w:cs="Times New Roman"/>
          <w:b/>
        </w:rPr>
        <w:t xml:space="preserve"> – </w:t>
      </w:r>
      <w:r w:rsidRPr="0083312A">
        <w:rPr>
          <w:rFonts w:ascii="Times New Roman" w:hAnsi="Times New Roman" w:cs="Times New Roman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 Отчет сдан с оценкой </w:t>
      </w:r>
      <w:r w:rsidRPr="0083312A">
        <w:rPr>
          <w:rFonts w:ascii="Times New Roman" w:hAnsi="Times New Roman" w:cs="Times New Roman"/>
          <w:b/>
        </w:rPr>
        <w:t>«</w:t>
      </w:r>
      <w:r w:rsidRPr="0083312A">
        <w:rPr>
          <w:rFonts w:ascii="Times New Roman" w:hAnsi="Times New Roman" w:cs="Times New Roman"/>
        </w:rPr>
        <w:t>отлично</w:t>
      </w:r>
      <w:r w:rsidRPr="0083312A">
        <w:rPr>
          <w:rFonts w:ascii="Times New Roman" w:hAnsi="Times New Roman" w:cs="Times New Roman"/>
          <w:b/>
        </w:rPr>
        <w:t>»</w:t>
      </w:r>
      <w:r w:rsidRPr="0083312A">
        <w:rPr>
          <w:rFonts w:ascii="Times New Roman" w:hAnsi="Times New Roman" w:cs="Times New Roman"/>
        </w:rPr>
        <w:t>.</w:t>
      </w:r>
    </w:p>
    <w:p w:rsidR="0034208A" w:rsidRPr="0083312A" w:rsidRDefault="0034208A" w:rsidP="0034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83312A">
        <w:rPr>
          <w:rFonts w:ascii="Times New Roman" w:eastAsia="Times New Roman" w:hAnsi="Times New Roman" w:cs="Times New Roman"/>
          <w:b/>
        </w:rPr>
        <w:t>«</w:t>
      </w:r>
      <w:r w:rsidRPr="0083312A">
        <w:rPr>
          <w:rFonts w:ascii="Times New Roman" w:hAnsi="Times New Roman" w:cs="Times New Roman"/>
          <w:b/>
        </w:rPr>
        <w:t>Хорошо/зачтено</w:t>
      </w:r>
      <w:r w:rsidRPr="0083312A">
        <w:rPr>
          <w:rFonts w:ascii="Times New Roman" w:eastAsia="Times New Roman" w:hAnsi="Times New Roman" w:cs="Times New Roman"/>
          <w:b/>
        </w:rPr>
        <w:t xml:space="preserve">» </w:t>
      </w:r>
      <w:r w:rsidRPr="0083312A">
        <w:rPr>
          <w:rFonts w:ascii="Times New Roman" w:hAnsi="Times New Roman" w:cs="Times New Roman"/>
        </w:rPr>
        <w:t>(89-76% в системе ЭИОС)</w:t>
      </w:r>
      <w:r w:rsidR="0083312A">
        <w:rPr>
          <w:rFonts w:ascii="Times New Roman" w:hAnsi="Times New Roman" w:cs="Times New Roman"/>
        </w:rPr>
        <w:t xml:space="preserve"> </w:t>
      </w:r>
      <w:r w:rsidRPr="0083312A">
        <w:rPr>
          <w:rFonts w:ascii="Times New Roman" w:eastAsia="Times New Roman" w:hAnsi="Times New Roman" w:cs="Times New Roman"/>
          <w:bCs/>
        </w:rPr>
        <w:t>– студент</w:t>
      </w:r>
      <w:r w:rsidRPr="0083312A">
        <w:rPr>
          <w:rFonts w:ascii="Times New Roman" w:hAnsi="Times New Roman" w:cs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83312A">
        <w:rPr>
          <w:rFonts w:ascii="Times New Roman" w:eastAsia="Times New Roman" w:hAnsi="Times New Roman" w:cs="Times New Roman"/>
          <w:bCs/>
        </w:rPr>
        <w:t xml:space="preserve">незначительные ошибки и неточности по тексту отчета. Отчет сдан с оценкой </w:t>
      </w:r>
      <w:r w:rsidRPr="0083312A">
        <w:rPr>
          <w:rFonts w:ascii="Times New Roman" w:hAnsi="Times New Roman" w:cs="Times New Roman"/>
          <w:b/>
        </w:rPr>
        <w:t>«</w:t>
      </w:r>
      <w:r w:rsidRPr="0083312A">
        <w:rPr>
          <w:rFonts w:ascii="Times New Roman" w:eastAsia="Times New Roman" w:hAnsi="Times New Roman" w:cs="Times New Roman"/>
          <w:bCs/>
        </w:rPr>
        <w:t>хорошо</w:t>
      </w:r>
      <w:r w:rsidRPr="0083312A">
        <w:rPr>
          <w:rFonts w:ascii="Times New Roman" w:hAnsi="Times New Roman" w:cs="Times New Roman"/>
          <w:b/>
        </w:rPr>
        <w:t>»</w:t>
      </w:r>
      <w:r w:rsidRPr="0083312A">
        <w:rPr>
          <w:rFonts w:ascii="Times New Roman" w:eastAsia="Times New Roman" w:hAnsi="Times New Roman" w:cs="Times New Roman"/>
          <w:bCs/>
        </w:rPr>
        <w:t>.</w:t>
      </w:r>
    </w:p>
    <w:p w:rsidR="0034208A" w:rsidRPr="0083312A" w:rsidRDefault="0034208A" w:rsidP="0034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3312A">
        <w:rPr>
          <w:rFonts w:ascii="Times New Roman" w:eastAsia="Times New Roman" w:hAnsi="Times New Roman" w:cs="Times New Roman"/>
          <w:b/>
        </w:rPr>
        <w:t>«Удовлетворительно/</w:t>
      </w:r>
      <w:r w:rsidRPr="0083312A">
        <w:rPr>
          <w:rFonts w:ascii="Times New Roman" w:hAnsi="Times New Roman" w:cs="Times New Roman"/>
          <w:b/>
        </w:rPr>
        <w:t>зачтено</w:t>
      </w:r>
      <w:r w:rsidRPr="0083312A">
        <w:rPr>
          <w:rFonts w:ascii="Times New Roman" w:eastAsia="Times New Roman" w:hAnsi="Times New Roman" w:cs="Times New Roman"/>
          <w:b/>
        </w:rPr>
        <w:t xml:space="preserve">» </w:t>
      </w:r>
      <w:r w:rsidRPr="0083312A">
        <w:rPr>
          <w:rFonts w:ascii="Times New Roman" w:hAnsi="Times New Roman" w:cs="Times New Roman"/>
        </w:rPr>
        <w:t>(75-60% в системе ЭИОС)</w:t>
      </w:r>
      <w:r w:rsidRPr="0083312A">
        <w:rPr>
          <w:rFonts w:ascii="Times New Roman" w:eastAsia="Times New Roman" w:hAnsi="Times New Roman" w:cs="Times New Roman"/>
          <w:bCs/>
        </w:rPr>
        <w:t xml:space="preserve">– студент допустил существенные </w:t>
      </w:r>
      <w:r w:rsidR="000D68EF" w:rsidRPr="0083312A">
        <w:rPr>
          <w:rFonts w:ascii="Times New Roman" w:eastAsia="Times New Roman" w:hAnsi="Times New Roman" w:cs="Times New Roman"/>
          <w:bCs/>
        </w:rPr>
        <w:t>ошибки</w:t>
      </w:r>
      <w:r w:rsidR="000D68EF" w:rsidRPr="0083312A">
        <w:rPr>
          <w:rFonts w:ascii="Times New Roman" w:hAnsi="Times New Roman" w:cs="Times New Roman"/>
        </w:rPr>
        <w:t>.</w:t>
      </w:r>
      <w:r w:rsidR="000D68EF" w:rsidRPr="0083312A">
        <w:rPr>
          <w:rFonts w:ascii="Times New Roman" w:eastAsia="Times New Roman" w:hAnsi="Times New Roman" w:cs="Times New Roman"/>
          <w:color w:val="000000"/>
        </w:rPr>
        <w:t xml:space="preserve"> Отчёт</w:t>
      </w:r>
      <w:r w:rsidRPr="0083312A">
        <w:rPr>
          <w:rFonts w:ascii="Times New Roman" w:eastAsia="Times New Roman" w:hAnsi="Times New Roman" w:cs="Times New Roman"/>
          <w:color w:val="000000"/>
        </w:rPr>
        <w:t xml:space="preserve"> составлен с недочетами. Отчет сдан с оценко</w:t>
      </w:r>
      <w:r w:rsidR="000D68EF">
        <w:rPr>
          <w:rFonts w:ascii="Times New Roman" w:eastAsia="Times New Roman" w:hAnsi="Times New Roman" w:cs="Times New Roman"/>
          <w:color w:val="000000"/>
        </w:rPr>
        <w:t>й</w:t>
      </w:r>
      <w:r w:rsidRPr="0083312A">
        <w:rPr>
          <w:rFonts w:ascii="Times New Roman" w:eastAsia="Times New Roman" w:hAnsi="Times New Roman" w:cs="Times New Roman"/>
          <w:color w:val="000000"/>
        </w:rPr>
        <w:t xml:space="preserve"> </w:t>
      </w:r>
      <w:r w:rsidRPr="0083312A">
        <w:rPr>
          <w:rFonts w:ascii="Times New Roman" w:hAnsi="Times New Roman" w:cs="Times New Roman"/>
          <w:b/>
        </w:rPr>
        <w:t>«</w:t>
      </w:r>
      <w:r w:rsidRPr="0083312A">
        <w:rPr>
          <w:rFonts w:ascii="Times New Roman" w:eastAsia="Times New Roman" w:hAnsi="Times New Roman" w:cs="Times New Roman"/>
          <w:color w:val="000000"/>
        </w:rPr>
        <w:t>удовлетворительно</w:t>
      </w:r>
      <w:r w:rsidRPr="0083312A">
        <w:rPr>
          <w:rFonts w:ascii="Times New Roman" w:hAnsi="Times New Roman" w:cs="Times New Roman"/>
          <w:b/>
        </w:rPr>
        <w:t>»</w:t>
      </w:r>
      <w:r w:rsidRPr="0083312A">
        <w:rPr>
          <w:rFonts w:ascii="Times New Roman" w:eastAsia="Times New Roman" w:hAnsi="Times New Roman" w:cs="Times New Roman"/>
          <w:color w:val="000000"/>
        </w:rPr>
        <w:t>.</w:t>
      </w:r>
    </w:p>
    <w:p w:rsidR="00F6212D" w:rsidRPr="0083312A" w:rsidRDefault="0034208A" w:rsidP="003C063A">
      <w:pPr>
        <w:pStyle w:val="Default"/>
        <w:ind w:firstLine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3312A">
        <w:rPr>
          <w:rFonts w:ascii="Times New Roman" w:hAnsi="Times New Roman" w:cs="Times New Roman"/>
          <w:b/>
          <w:sz w:val="22"/>
          <w:szCs w:val="22"/>
        </w:rPr>
        <w:t xml:space="preserve">«Неудовлетворительно/не зачтено» </w:t>
      </w:r>
      <w:r w:rsidRPr="0083312A">
        <w:rPr>
          <w:rFonts w:ascii="Times New Roman" w:hAnsi="Times New Roman" w:cs="Times New Roman"/>
          <w:sz w:val="22"/>
          <w:szCs w:val="22"/>
        </w:rPr>
        <w:t>(менее 60% в системе ЭИОС)–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83312A">
        <w:rPr>
          <w:rFonts w:ascii="Times New Roman" w:eastAsia="Times New Roman" w:hAnsi="Times New Roman" w:cs="Times New Roman"/>
          <w:sz w:val="22"/>
          <w:szCs w:val="22"/>
        </w:rPr>
        <w:t xml:space="preserve"> Отчет полностью не соответствует установ</w:t>
      </w:r>
      <w:bookmarkStart w:id="1" w:name="_GoBack"/>
      <w:bookmarkEnd w:id="1"/>
      <w:r w:rsidRPr="0083312A">
        <w:rPr>
          <w:rFonts w:ascii="Times New Roman" w:eastAsia="Times New Roman" w:hAnsi="Times New Roman" w:cs="Times New Roman"/>
          <w:sz w:val="22"/>
          <w:szCs w:val="22"/>
        </w:rPr>
        <w:t>ленным требованиям</w:t>
      </w:r>
      <w:r w:rsidR="006401EB" w:rsidRPr="0083312A">
        <w:rPr>
          <w:rFonts w:ascii="Times New Roman" w:eastAsia="Times New Roman" w:hAnsi="Times New Roman" w:cs="Times New Roman"/>
          <w:sz w:val="22"/>
          <w:szCs w:val="22"/>
        </w:rPr>
        <w:t>.</w:t>
      </w:r>
    </w:p>
    <w:sectPr w:rsidR="00F6212D" w:rsidRPr="0083312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194" w:rsidRDefault="003F1194" w:rsidP="00EE3C25">
      <w:pPr>
        <w:spacing w:after="0" w:line="240" w:lineRule="auto"/>
      </w:pPr>
      <w:r>
        <w:separator/>
      </w:r>
    </w:p>
  </w:endnote>
  <w:endnote w:type="continuationSeparator" w:id="0">
    <w:p w:rsidR="003F1194" w:rsidRDefault="003F1194" w:rsidP="00EE3C25">
      <w:pPr>
        <w:spacing w:after="0" w:line="240" w:lineRule="auto"/>
      </w:pPr>
      <w:r>
        <w:continuationSeparator/>
      </w:r>
    </w:p>
  </w:endnote>
  <w:endnote w:type="continuationNotice" w:id="1">
    <w:p w:rsidR="003F1194" w:rsidRDefault="003F11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194" w:rsidRDefault="003F1194" w:rsidP="00EE3C25">
      <w:pPr>
        <w:spacing w:after="0" w:line="240" w:lineRule="auto"/>
      </w:pPr>
      <w:r>
        <w:separator/>
      </w:r>
    </w:p>
  </w:footnote>
  <w:footnote w:type="continuationSeparator" w:id="0">
    <w:p w:rsidR="003F1194" w:rsidRDefault="003F1194" w:rsidP="00EE3C25">
      <w:pPr>
        <w:spacing w:after="0" w:line="240" w:lineRule="auto"/>
      </w:pPr>
      <w:r>
        <w:continuationSeparator/>
      </w:r>
    </w:p>
  </w:footnote>
  <w:footnote w:type="continuationNotice" w:id="1">
    <w:p w:rsidR="003F1194" w:rsidRDefault="003F1194">
      <w:pPr>
        <w:spacing w:after="0" w:line="240" w:lineRule="auto"/>
      </w:pPr>
    </w:p>
  </w:footnote>
  <w:footnote w:id="2">
    <w:p w:rsidR="003F1194" w:rsidRPr="00A80977" w:rsidRDefault="003F1194" w:rsidP="00B25339">
      <w:pPr>
        <w:pStyle w:val="ab"/>
        <w:jc w:val="both"/>
      </w:pPr>
    </w:p>
  </w:footnote>
  <w:footnote w:id="3">
    <w:p w:rsidR="003F1194" w:rsidRPr="0081211F" w:rsidRDefault="003F1194" w:rsidP="00002D76">
      <w:pPr>
        <w:pStyle w:val="ab"/>
        <w:jc w:val="both"/>
        <w:rPr>
          <w:sz w:val="16"/>
          <w:szCs w:val="16"/>
        </w:rPr>
      </w:pPr>
      <w:r w:rsidRPr="0081211F">
        <w:rPr>
          <w:rStyle w:val="ad"/>
          <w:sz w:val="16"/>
          <w:szCs w:val="16"/>
        </w:rPr>
        <w:footnoteRef/>
      </w:r>
      <w:r w:rsidRPr="0081211F">
        <w:rPr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4">
    <w:p w:rsidR="003F1194" w:rsidRDefault="003F1194" w:rsidP="00117E1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5">
    <w:p w:rsidR="003F1194" w:rsidRPr="006665D2" w:rsidRDefault="003F1194" w:rsidP="00473891">
      <w:pPr>
        <w:pStyle w:val="ab"/>
        <w:jc w:val="both"/>
        <w:rPr>
          <w:sz w:val="18"/>
          <w:szCs w:val="18"/>
        </w:rPr>
      </w:pPr>
      <w:r w:rsidRPr="006665D2">
        <w:rPr>
          <w:rStyle w:val="ad"/>
          <w:sz w:val="18"/>
          <w:szCs w:val="18"/>
        </w:rPr>
        <w:footnoteRef/>
      </w:r>
      <w:r w:rsidRPr="006665D2">
        <w:rPr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3F57C02"/>
    <w:multiLevelType w:val="hybridMultilevel"/>
    <w:tmpl w:val="4F0CF900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E0CD8"/>
    <w:multiLevelType w:val="hybridMultilevel"/>
    <w:tmpl w:val="CEFAC882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E00EE"/>
    <w:multiLevelType w:val="hybridMultilevel"/>
    <w:tmpl w:val="BC84C5F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65BCE"/>
    <w:multiLevelType w:val="hybridMultilevel"/>
    <w:tmpl w:val="931651F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E6136"/>
    <w:multiLevelType w:val="hybridMultilevel"/>
    <w:tmpl w:val="9368851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A16AC"/>
    <w:multiLevelType w:val="hybridMultilevel"/>
    <w:tmpl w:val="16BEE8D2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C3691"/>
    <w:multiLevelType w:val="hybridMultilevel"/>
    <w:tmpl w:val="C30E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B4BA5"/>
    <w:multiLevelType w:val="hybridMultilevel"/>
    <w:tmpl w:val="958205F6"/>
    <w:lvl w:ilvl="0" w:tplc="0BC866A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2203789B"/>
    <w:multiLevelType w:val="hybridMultilevel"/>
    <w:tmpl w:val="F202CB72"/>
    <w:lvl w:ilvl="0" w:tplc="DFAED5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4B43587"/>
    <w:multiLevelType w:val="hybridMultilevel"/>
    <w:tmpl w:val="99500138"/>
    <w:lvl w:ilvl="0" w:tplc="0BC866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36594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B4320B"/>
    <w:multiLevelType w:val="hybridMultilevel"/>
    <w:tmpl w:val="2A1847FC"/>
    <w:lvl w:ilvl="0" w:tplc="9B5A4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A73F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1C0342"/>
    <w:multiLevelType w:val="hybridMultilevel"/>
    <w:tmpl w:val="32C2CA9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A2C33"/>
    <w:multiLevelType w:val="hybridMultilevel"/>
    <w:tmpl w:val="C7B2833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AE3840"/>
    <w:multiLevelType w:val="hybridMultilevel"/>
    <w:tmpl w:val="5D2484E6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C1896"/>
    <w:multiLevelType w:val="hybridMultilevel"/>
    <w:tmpl w:val="5BC281D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C029F"/>
    <w:multiLevelType w:val="hybridMultilevel"/>
    <w:tmpl w:val="74F692A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F28B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F472504"/>
    <w:multiLevelType w:val="hybridMultilevel"/>
    <w:tmpl w:val="8DE65576"/>
    <w:lvl w:ilvl="0" w:tplc="0BC866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2E30CE"/>
    <w:multiLevelType w:val="hybridMultilevel"/>
    <w:tmpl w:val="33209D1E"/>
    <w:lvl w:ilvl="0" w:tplc="3A3ED2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4B12F3"/>
    <w:multiLevelType w:val="hybridMultilevel"/>
    <w:tmpl w:val="2D58E5F4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5A11"/>
    <w:multiLevelType w:val="singleLevel"/>
    <w:tmpl w:val="045C8B7C"/>
    <w:lvl w:ilvl="0">
      <w:start w:val="5"/>
      <w:numFmt w:val="decimal"/>
      <w:lvlText w:val="%1."/>
      <w:lvlJc w:val="left"/>
      <w:pPr>
        <w:tabs>
          <w:tab w:val="num" w:pos="757"/>
        </w:tabs>
        <w:ind w:left="0" w:firstLine="397"/>
      </w:pPr>
      <w:rPr>
        <w:rFonts w:hint="default"/>
      </w:rPr>
    </w:lvl>
  </w:abstractNum>
  <w:abstractNum w:abstractNumId="30" w15:restartNumberingAfterBreak="0">
    <w:nsid w:val="5B9D62FF"/>
    <w:multiLevelType w:val="hybridMultilevel"/>
    <w:tmpl w:val="370AD0D8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375E0"/>
    <w:multiLevelType w:val="hybridMultilevel"/>
    <w:tmpl w:val="8828D0F2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359A0"/>
    <w:multiLevelType w:val="hybridMultilevel"/>
    <w:tmpl w:val="4714232A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5060D"/>
    <w:multiLevelType w:val="hybridMultilevel"/>
    <w:tmpl w:val="F0E65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26EB5"/>
    <w:multiLevelType w:val="hybridMultilevel"/>
    <w:tmpl w:val="0AF6F1D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C1161"/>
    <w:multiLevelType w:val="hybridMultilevel"/>
    <w:tmpl w:val="D79AB440"/>
    <w:lvl w:ilvl="0" w:tplc="B2027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25C59"/>
    <w:multiLevelType w:val="hybridMultilevel"/>
    <w:tmpl w:val="0F161ECC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952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AE81EAD"/>
    <w:multiLevelType w:val="singleLevel"/>
    <w:tmpl w:val="2200C49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9" w15:restartNumberingAfterBreak="0">
    <w:nsid w:val="6D3420EC"/>
    <w:multiLevelType w:val="hybridMultilevel"/>
    <w:tmpl w:val="D54AF17E"/>
    <w:lvl w:ilvl="0" w:tplc="31FE5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B6490"/>
    <w:multiLevelType w:val="hybridMultilevel"/>
    <w:tmpl w:val="A534694C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F63D6"/>
    <w:multiLevelType w:val="hybridMultilevel"/>
    <w:tmpl w:val="BC44328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F3C0C"/>
    <w:multiLevelType w:val="hybridMultilevel"/>
    <w:tmpl w:val="B6824AD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D31B7"/>
    <w:multiLevelType w:val="multilevel"/>
    <w:tmpl w:val="3528C8A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DF031C"/>
    <w:multiLevelType w:val="hybridMultilevel"/>
    <w:tmpl w:val="4192008A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37A10"/>
    <w:multiLevelType w:val="singleLevel"/>
    <w:tmpl w:val="CD62BBB0"/>
    <w:lvl w:ilvl="0">
      <w:start w:val="1"/>
      <w:numFmt w:val="decimal"/>
      <w:lvlText w:val="%1."/>
      <w:lvlJc w:val="left"/>
      <w:pPr>
        <w:tabs>
          <w:tab w:val="num" w:pos="757"/>
        </w:tabs>
        <w:ind w:left="0" w:firstLine="397"/>
      </w:pPr>
      <w:rPr>
        <w:rFonts w:hint="default"/>
      </w:rPr>
    </w:lvl>
  </w:abstractNum>
  <w:abstractNum w:abstractNumId="46" w15:restartNumberingAfterBreak="0">
    <w:nsid w:val="7F6F16D0"/>
    <w:multiLevelType w:val="hybridMultilevel"/>
    <w:tmpl w:val="A23E9A4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AE0DFD"/>
    <w:multiLevelType w:val="hybridMultilevel"/>
    <w:tmpl w:val="89AC166C"/>
    <w:lvl w:ilvl="0" w:tplc="DE5AC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"/>
  </w:num>
  <w:num w:numId="4">
    <w:abstractNumId w:val="2"/>
  </w:num>
  <w:num w:numId="5">
    <w:abstractNumId w:val="3"/>
  </w:num>
  <w:num w:numId="6">
    <w:abstractNumId w:val="26"/>
  </w:num>
  <w:num w:numId="7">
    <w:abstractNumId w:val="16"/>
  </w:num>
  <w:num w:numId="8">
    <w:abstractNumId w:val="14"/>
  </w:num>
  <w:num w:numId="9">
    <w:abstractNumId w:val="33"/>
  </w:num>
  <w:num w:numId="10">
    <w:abstractNumId w:val="39"/>
  </w:num>
  <w:num w:numId="11">
    <w:abstractNumId w:val="35"/>
  </w:num>
  <w:num w:numId="12">
    <w:abstractNumId w:val="27"/>
  </w:num>
  <w:num w:numId="13">
    <w:abstractNumId w:val="8"/>
  </w:num>
  <w:num w:numId="14">
    <w:abstractNumId w:val="32"/>
  </w:num>
  <w:num w:numId="15">
    <w:abstractNumId w:val="38"/>
  </w:num>
  <w:num w:numId="16">
    <w:abstractNumId w:val="25"/>
  </w:num>
  <w:num w:numId="17">
    <w:abstractNumId w:val="17"/>
  </w:num>
  <w:num w:numId="18">
    <w:abstractNumId w:val="43"/>
  </w:num>
  <w:num w:numId="19">
    <w:abstractNumId w:val="45"/>
  </w:num>
  <w:num w:numId="20">
    <w:abstractNumId w:val="37"/>
  </w:num>
  <w:num w:numId="21">
    <w:abstractNumId w:val="29"/>
  </w:num>
  <w:num w:numId="22">
    <w:abstractNumId w:val="19"/>
  </w:num>
  <w:num w:numId="23">
    <w:abstractNumId w:val="28"/>
  </w:num>
  <w:num w:numId="24">
    <w:abstractNumId w:val="6"/>
  </w:num>
  <w:num w:numId="25">
    <w:abstractNumId w:val="12"/>
  </w:num>
  <w:num w:numId="26">
    <w:abstractNumId w:val="30"/>
  </w:num>
  <w:num w:numId="27">
    <w:abstractNumId w:val="22"/>
  </w:num>
  <w:num w:numId="28">
    <w:abstractNumId w:val="13"/>
  </w:num>
  <w:num w:numId="29">
    <w:abstractNumId w:val="20"/>
  </w:num>
  <w:num w:numId="30">
    <w:abstractNumId w:val="23"/>
  </w:num>
  <w:num w:numId="31">
    <w:abstractNumId w:val="31"/>
  </w:num>
  <w:num w:numId="32">
    <w:abstractNumId w:val="44"/>
  </w:num>
  <w:num w:numId="33">
    <w:abstractNumId w:val="34"/>
  </w:num>
  <w:num w:numId="34">
    <w:abstractNumId w:val="24"/>
  </w:num>
  <w:num w:numId="35">
    <w:abstractNumId w:val="11"/>
  </w:num>
  <w:num w:numId="36">
    <w:abstractNumId w:val="41"/>
  </w:num>
  <w:num w:numId="37">
    <w:abstractNumId w:val="40"/>
  </w:num>
  <w:num w:numId="38">
    <w:abstractNumId w:val="10"/>
  </w:num>
  <w:num w:numId="39">
    <w:abstractNumId w:val="46"/>
  </w:num>
  <w:num w:numId="40">
    <w:abstractNumId w:val="42"/>
  </w:num>
  <w:num w:numId="41">
    <w:abstractNumId w:val="21"/>
  </w:num>
  <w:num w:numId="42">
    <w:abstractNumId w:val="9"/>
  </w:num>
  <w:num w:numId="43">
    <w:abstractNumId w:val="36"/>
  </w:num>
  <w:num w:numId="44">
    <w:abstractNumId w:val="47"/>
  </w:num>
  <w:num w:numId="45">
    <w:abstractNumId w:val="1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2FA"/>
    <w:rsid w:val="00001B8A"/>
    <w:rsid w:val="00001C86"/>
    <w:rsid w:val="00002D76"/>
    <w:rsid w:val="00004E13"/>
    <w:rsid w:val="0000615C"/>
    <w:rsid w:val="00013C81"/>
    <w:rsid w:val="0001508C"/>
    <w:rsid w:val="00023F68"/>
    <w:rsid w:val="00026163"/>
    <w:rsid w:val="000327BD"/>
    <w:rsid w:val="00033AE0"/>
    <w:rsid w:val="00036BB0"/>
    <w:rsid w:val="00050AE8"/>
    <w:rsid w:val="00051FBE"/>
    <w:rsid w:val="00055E3E"/>
    <w:rsid w:val="00055FF8"/>
    <w:rsid w:val="00061913"/>
    <w:rsid w:val="00063553"/>
    <w:rsid w:val="0006691F"/>
    <w:rsid w:val="00066AE2"/>
    <w:rsid w:val="0007012C"/>
    <w:rsid w:val="00070914"/>
    <w:rsid w:val="00070E92"/>
    <w:rsid w:val="000710D9"/>
    <w:rsid w:val="000841B8"/>
    <w:rsid w:val="0008587F"/>
    <w:rsid w:val="00091C47"/>
    <w:rsid w:val="0009397A"/>
    <w:rsid w:val="00094DA5"/>
    <w:rsid w:val="000963B2"/>
    <w:rsid w:val="000A12AD"/>
    <w:rsid w:val="000A3260"/>
    <w:rsid w:val="000A5D2F"/>
    <w:rsid w:val="000A73E2"/>
    <w:rsid w:val="000B1C71"/>
    <w:rsid w:val="000B2143"/>
    <w:rsid w:val="000B5932"/>
    <w:rsid w:val="000C0257"/>
    <w:rsid w:val="000D2666"/>
    <w:rsid w:val="000D2AF6"/>
    <w:rsid w:val="000D3EA2"/>
    <w:rsid w:val="000D525F"/>
    <w:rsid w:val="000D68EF"/>
    <w:rsid w:val="000D6BFC"/>
    <w:rsid w:val="000E1BBF"/>
    <w:rsid w:val="000E25FB"/>
    <w:rsid w:val="000E6783"/>
    <w:rsid w:val="000E75A1"/>
    <w:rsid w:val="000F1B1A"/>
    <w:rsid w:val="000F3242"/>
    <w:rsid w:val="000F5C95"/>
    <w:rsid w:val="001046F7"/>
    <w:rsid w:val="0010771C"/>
    <w:rsid w:val="00112DB7"/>
    <w:rsid w:val="00117E18"/>
    <w:rsid w:val="001204A3"/>
    <w:rsid w:val="00120DD0"/>
    <w:rsid w:val="00121F8B"/>
    <w:rsid w:val="001304E6"/>
    <w:rsid w:val="00131AA7"/>
    <w:rsid w:val="00131C7A"/>
    <w:rsid w:val="0013475A"/>
    <w:rsid w:val="00134E01"/>
    <w:rsid w:val="00137773"/>
    <w:rsid w:val="00137893"/>
    <w:rsid w:val="00145918"/>
    <w:rsid w:val="001470E9"/>
    <w:rsid w:val="0015372D"/>
    <w:rsid w:val="001548DA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B5283"/>
    <w:rsid w:val="001C5064"/>
    <w:rsid w:val="001C5C51"/>
    <w:rsid w:val="001D0347"/>
    <w:rsid w:val="001D1DB8"/>
    <w:rsid w:val="001D6E64"/>
    <w:rsid w:val="001E037F"/>
    <w:rsid w:val="001E15CA"/>
    <w:rsid w:val="001E23E3"/>
    <w:rsid w:val="001E2846"/>
    <w:rsid w:val="001E3453"/>
    <w:rsid w:val="001E5502"/>
    <w:rsid w:val="001E5AB1"/>
    <w:rsid w:val="001E7890"/>
    <w:rsid w:val="001E7A5D"/>
    <w:rsid w:val="001E7EA4"/>
    <w:rsid w:val="001F0594"/>
    <w:rsid w:val="001F1CB7"/>
    <w:rsid w:val="00203464"/>
    <w:rsid w:val="002078E6"/>
    <w:rsid w:val="002103AC"/>
    <w:rsid w:val="00215434"/>
    <w:rsid w:val="00215EF2"/>
    <w:rsid w:val="00216EF0"/>
    <w:rsid w:val="00223254"/>
    <w:rsid w:val="00224284"/>
    <w:rsid w:val="002252A1"/>
    <w:rsid w:val="00227B61"/>
    <w:rsid w:val="00232383"/>
    <w:rsid w:val="0023743F"/>
    <w:rsid w:val="0024041C"/>
    <w:rsid w:val="002429A4"/>
    <w:rsid w:val="002474F3"/>
    <w:rsid w:val="00247500"/>
    <w:rsid w:val="00247DCC"/>
    <w:rsid w:val="0025701F"/>
    <w:rsid w:val="00257136"/>
    <w:rsid w:val="002578BA"/>
    <w:rsid w:val="0026352D"/>
    <w:rsid w:val="002637CE"/>
    <w:rsid w:val="002651B1"/>
    <w:rsid w:val="00274C65"/>
    <w:rsid w:val="0027576C"/>
    <w:rsid w:val="00280A80"/>
    <w:rsid w:val="00281B5D"/>
    <w:rsid w:val="0028257F"/>
    <w:rsid w:val="002833EC"/>
    <w:rsid w:val="00285391"/>
    <w:rsid w:val="00287187"/>
    <w:rsid w:val="002945D8"/>
    <w:rsid w:val="002A35AB"/>
    <w:rsid w:val="002A622A"/>
    <w:rsid w:val="002A75F3"/>
    <w:rsid w:val="002B5EE3"/>
    <w:rsid w:val="002B787F"/>
    <w:rsid w:val="002C2C8C"/>
    <w:rsid w:val="002C35C5"/>
    <w:rsid w:val="002C4178"/>
    <w:rsid w:val="002C47BE"/>
    <w:rsid w:val="002C5147"/>
    <w:rsid w:val="002C5863"/>
    <w:rsid w:val="002D202E"/>
    <w:rsid w:val="002E1FED"/>
    <w:rsid w:val="002E2791"/>
    <w:rsid w:val="002F05AD"/>
    <w:rsid w:val="002F78B4"/>
    <w:rsid w:val="00306FC3"/>
    <w:rsid w:val="00307025"/>
    <w:rsid w:val="00307EE5"/>
    <w:rsid w:val="00313D3A"/>
    <w:rsid w:val="00321A93"/>
    <w:rsid w:val="003265C2"/>
    <w:rsid w:val="003275DD"/>
    <w:rsid w:val="0034208A"/>
    <w:rsid w:val="0034217B"/>
    <w:rsid w:val="0035020D"/>
    <w:rsid w:val="00355027"/>
    <w:rsid w:val="00360C53"/>
    <w:rsid w:val="00361D7F"/>
    <w:rsid w:val="00364718"/>
    <w:rsid w:val="003676EB"/>
    <w:rsid w:val="00370C31"/>
    <w:rsid w:val="00374277"/>
    <w:rsid w:val="00375691"/>
    <w:rsid w:val="00377F0F"/>
    <w:rsid w:val="00382157"/>
    <w:rsid w:val="00386731"/>
    <w:rsid w:val="003874C2"/>
    <w:rsid w:val="00387823"/>
    <w:rsid w:val="00391A86"/>
    <w:rsid w:val="00396CA4"/>
    <w:rsid w:val="003A00D2"/>
    <w:rsid w:val="003A366B"/>
    <w:rsid w:val="003A417D"/>
    <w:rsid w:val="003A5ED2"/>
    <w:rsid w:val="003B00CE"/>
    <w:rsid w:val="003B110B"/>
    <w:rsid w:val="003B17AD"/>
    <w:rsid w:val="003B22B9"/>
    <w:rsid w:val="003B251D"/>
    <w:rsid w:val="003B6A66"/>
    <w:rsid w:val="003C0240"/>
    <w:rsid w:val="003C063A"/>
    <w:rsid w:val="003D247F"/>
    <w:rsid w:val="003D73B7"/>
    <w:rsid w:val="003E681F"/>
    <w:rsid w:val="003F1194"/>
    <w:rsid w:val="003F6895"/>
    <w:rsid w:val="003F79CB"/>
    <w:rsid w:val="003F7D8A"/>
    <w:rsid w:val="00400BCD"/>
    <w:rsid w:val="004030F8"/>
    <w:rsid w:val="004044F0"/>
    <w:rsid w:val="00404752"/>
    <w:rsid w:val="00405148"/>
    <w:rsid w:val="00411921"/>
    <w:rsid w:val="00415A3E"/>
    <w:rsid w:val="00423226"/>
    <w:rsid w:val="004244A7"/>
    <w:rsid w:val="00433C5A"/>
    <w:rsid w:val="004343CD"/>
    <w:rsid w:val="00434910"/>
    <w:rsid w:val="00436935"/>
    <w:rsid w:val="00445513"/>
    <w:rsid w:val="00452C61"/>
    <w:rsid w:val="004535FB"/>
    <w:rsid w:val="0045692D"/>
    <w:rsid w:val="004577F0"/>
    <w:rsid w:val="00473891"/>
    <w:rsid w:val="00473BDF"/>
    <w:rsid w:val="0047463C"/>
    <w:rsid w:val="0047599B"/>
    <w:rsid w:val="004765F4"/>
    <w:rsid w:val="0048151E"/>
    <w:rsid w:val="00481535"/>
    <w:rsid w:val="00487108"/>
    <w:rsid w:val="00487C67"/>
    <w:rsid w:val="004B007E"/>
    <w:rsid w:val="004B73C1"/>
    <w:rsid w:val="004C026B"/>
    <w:rsid w:val="004D5E78"/>
    <w:rsid w:val="004E0A69"/>
    <w:rsid w:val="004E6732"/>
    <w:rsid w:val="004E6E7F"/>
    <w:rsid w:val="004F0482"/>
    <w:rsid w:val="004F2A82"/>
    <w:rsid w:val="004F2D0A"/>
    <w:rsid w:val="004F4140"/>
    <w:rsid w:val="004F54A0"/>
    <w:rsid w:val="004F70EA"/>
    <w:rsid w:val="004F710C"/>
    <w:rsid w:val="00500486"/>
    <w:rsid w:val="00500AA1"/>
    <w:rsid w:val="00504A96"/>
    <w:rsid w:val="00505AE4"/>
    <w:rsid w:val="00506BE8"/>
    <w:rsid w:val="00506CE3"/>
    <w:rsid w:val="00506E5D"/>
    <w:rsid w:val="005138F5"/>
    <w:rsid w:val="00515396"/>
    <w:rsid w:val="00520BF1"/>
    <w:rsid w:val="00524305"/>
    <w:rsid w:val="00531B52"/>
    <w:rsid w:val="0053335C"/>
    <w:rsid w:val="00544B2D"/>
    <w:rsid w:val="00552A1F"/>
    <w:rsid w:val="00556FA4"/>
    <w:rsid w:val="00560597"/>
    <w:rsid w:val="0056141D"/>
    <w:rsid w:val="00565044"/>
    <w:rsid w:val="00566887"/>
    <w:rsid w:val="00567DFC"/>
    <w:rsid w:val="00580FBA"/>
    <w:rsid w:val="00584704"/>
    <w:rsid w:val="0059446D"/>
    <w:rsid w:val="00595476"/>
    <w:rsid w:val="00595E13"/>
    <w:rsid w:val="005970E4"/>
    <w:rsid w:val="005A5624"/>
    <w:rsid w:val="005A5D95"/>
    <w:rsid w:val="005B1441"/>
    <w:rsid w:val="005B2A90"/>
    <w:rsid w:val="005B2CE6"/>
    <w:rsid w:val="005B2E48"/>
    <w:rsid w:val="005C143D"/>
    <w:rsid w:val="005C6E23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7725"/>
    <w:rsid w:val="0062210C"/>
    <w:rsid w:val="00632314"/>
    <w:rsid w:val="006378AD"/>
    <w:rsid w:val="00637F31"/>
    <w:rsid w:val="0064018E"/>
    <w:rsid w:val="006401EB"/>
    <w:rsid w:val="006422FD"/>
    <w:rsid w:val="006450F9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5701"/>
    <w:rsid w:val="00670FAE"/>
    <w:rsid w:val="006728C8"/>
    <w:rsid w:val="006768D8"/>
    <w:rsid w:val="00682BBD"/>
    <w:rsid w:val="00690065"/>
    <w:rsid w:val="00692C49"/>
    <w:rsid w:val="006946C7"/>
    <w:rsid w:val="00694DF2"/>
    <w:rsid w:val="00694F94"/>
    <w:rsid w:val="0069718F"/>
    <w:rsid w:val="006A0F0C"/>
    <w:rsid w:val="006B10C2"/>
    <w:rsid w:val="006B1336"/>
    <w:rsid w:val="006B2D36"/>
    <w:rsid w:val="006B4197"/>
    <w:rsid w:val="006B6DB4"/>
    <w:rsid w:val="006B7AAC"/>
    <w:rsid w:val="006D0851"/>
    <w:rsid w:val="006D31B0"/>
    <w:rsid w:val="006D6FA2"/>
    <w:rsid w:val="006E244C"/>
    <w:rsid w:val="006E7601"/>
    <w:rsid w:val="006F4FFD"/>
    <w:rsid w:val="006F60A2"/>
    <w:rsid w:val="006F7BC9"/>
    <w:rsid w:val="00707255"/>
    <w:rsid w:val="00707A71"/>
    <w:rsid w:val="00710ECC"/>
    <w:rsid w:val="00714C18"/>
    <w:rsid w:val="00715F1D"/>
    <w:rsid w:val="00717AE0"/>
    <w:rsid w:val="007340D3"/>
    <w:rsid w:val="00734914"/>
    <w:rsid w:val="007419C7"/>
    <w:rsid w:val="00742D94"/>
    <w:rsid w:val="007509E7"/>
    <w:rsid w:val="00760BD1"/>
    <w:rsid w:val="00765503"/>
    <w:rsid w:val="007670E8"/>
    <w:rsid w:val="007713B6"/>
    <w:rsid w:val="007727C9"/>
    <w:rsid w:val="00775E60"/>
    <w:rsid w:val="00780CCB"/>
    <w:rsid w:val="0078148A"/>
    <w:rsid w:val="00781780"/>
    <w:rsid w:val="007859C1"/>
    <w:rsid w:val="00793A79"/>
    <w:rsid w:val="00796F16"/>
    <w:rsid w:val="007A2D4D"/>
    <w:rsid w:val="007A5DF7"/>
    <w:rsid w:val="007A78EC"/>
    <w:rsid w:val="007A7CAB"/>
    <w:rsid w:val="007B3908"/>
    <w:rsid w:val="007B6D87"/>
    <w:rsid w:val="007B6DC7"/>
    <w:rsid w:val="007C50F6"/>
    <w:rsid w:val="007D006C"/>
    <w:rsid w:val="007D68E0"/>
    <w:rsid w:val="007D713F"/>
    <w:rsid w:val="007E1A27"/>
    <w:rsid w:val="007E2C40"/>
    <w:rsid w:val="007E76BC"/>
    <w:rsid w:val="007F269F"/>
    <w:rsid w:val="007F5768"/>
    <w:rsid w:val="007F7B6B"/>
    <w:rsid w:val="00803097"/>
    <w:rsid w:val="0080343E"/>
    <w:rsid w:val="0081717D"/>
    <w:rsid w:val="00826B2F"/>
    <w:rsid w:val="0083312A"/>
    <w:rsid w:val="0083657B"/>
    <w:rsid w:val="00843778"/>
    <w:rsid w:val="00847A7D"/>
    <w:rsid w:val="00853EC4"/>
    <w:rsid w:val="00854D07"/>
    <w:rsid w:val="00863198"/>
    <w:rsid w:val="0087021E"/>
    <w:rsid w:val="00870906"/>
    <w:rsid w:val="00872907"/>
    <w:rsid w:val="00875903"/>
    <w:rsid w:val="00882AA1"/>
    <w:rsid w:val="0088626B"/>
    <w:rsid w:val="00887A85"/>
    <w:rsid w:val="008964D9"/>
    <w:rsid w:val="00896FD5"/>
    <w:rsid w:val="00897CA4"/>
    <w:rsid w:val="008A0342"/>
    <w:rsid w:val="008A58D4"/>
    <w:rsid w:val="008B1037"/>
    <w:rsid w:val="008B2102"/>
    <w:rsid w:val="008B4342"/>
    <w:rsid w:val="008B5D40"/>
    <w:rsid w:val="008B62AC"/>
    <w:rsid w:val="008B758B"/>
    <w:rsid w:val="008C166F"/>
    <w:rsid w:val="008C1E68"/>
    <w:rsid w:val="008C3823"/>
    <w:rsid w:val="008C5106"/>
    <w:rsid w:val="008C7472"/>
    <w:rsid w:val="008D27C8"/>
    <w:rsid w:val="008D45C5"/>
    <w:rsid w:val="008D4F66"/>
    <w:rsid w:val="008D5846"/>
    <w:rsid w:val="008D7BD7"/>
    <w:rsid w:val="008D7CD3"/>
    <w:rsid w:val="008E01F2"/>
    <w:rsid w:val="008E432C"/>
    <w:rsid w:val="008E4A0B"/>
    <w:rsid w:val="008E61C5"/>
    <w:rsid w:val="008E6CE7"/>
    <w:rsid w:val="008F26D4"/>
    <w:rsid w:val="008F52D9"/>
    <w:rsid w:val="008F68CD"/>
    <w:rsid w:val="009005DF"/>
    <w:rsid w:val="0090295C"/>
    <w:rsid w:val="009042EE"/>
    <w:rsid w:val="009065A7"/>
    <w:rsid w:val="00914AAB"/>
    <w:rsid w:val="0091749D"/>
    <w:rsid w:val="00920673"/>
    <w:rsid w:val="00922824"/>
    <w:rsid w:val="00922FC8"/>
    <w:rsid w:val="00926925"/>
    <w:rsid w:val="009301E4"/>
    <w:rsid w:val="00930E88"/>
    <w:rsid w:val="0093155C"/>
    <w:rsid w:val="0093239D"/>
    <w:rsid w:val="00935ED2"/>
    <w:rsid w:val="0094129C"/>
    <w:rsid w:val="009439A4"/>
    <w:rsid w:val="009446ED"/>
    <w:rsid w:val="00944DE2"/>
    <w:rsid w:val="00945170"/>
    <w:rsid w:val="00946512"/>
    <w:rsid w:val="0095184D"/>
    <w:rsid w:val="0095268B"/>
    <w:rsid w:val="00955B91"/>
    <w:rsid w:val="0095692F"/>
    <w:rsid w:val="00956E19"/>
    <w:rsid w:val="009613BB"/>
    <w:rsid w:val="00962229"/>
    <w:rsid w:val="00962748"/>
    <w:rsid w:val="00966AF3"/>
    <w:rsid w:val="00967137"/>
    <w:rsid w:val="0097266E"/>
    <w:rsid w:val="00973FEE"/>
    <w:rsid w:val="0097755D"/>
    <w:rsid w:val="00987CF2"/>
    <w:rsid w:val="00992F35"/>
    <w:rsid w:val="00995B55"/>
    <w:rsid w:val="00997FEC"/>
    <w:rsid w:val="009A0A87"/>
    <w:rsid w:val="009A3139"/>
    <w:rsid w:val="009B0AE0"/>
    <w:rsid w:val="009B4FAE"/>
    <w:rsid w:val="009C0F82"/>
    <w:rsid w:val="009C6031"/>
    <w:rsid w:val="009D2B85"/>
    <w:rsid w:val="009D3683"/>
    <w:rsid w:val="009D3F9A"/>
    <w:rsid w:val="009D42A4"/>
    <w:rsid w:val="009E1016"/>
    <w:rsid w:val="009E66CA"/>
    <w:rsid w:val="009F0794"/>
    <w:rsid w:val="009F2E34"/>
    <w:rsid w:val="009F31E2"/>
    <w:rsid w:val="00A0467E"/>
    <w:rsid w:val="00A138AD"/>
    <w:rsid w:val="00A16EE7"/>
    <w:rsid w:val="00A20556"/>
    <w:rsid w:val="00A243D6"/>
    <w:rsid w:val="00A24C88"/>
    <w:rsid w:val="00A30F9C"/>
    <w:rsid w:val="00A3160D"/>
    <w:rsid w:val="00A3570A"/>
    <w:rsid w:val="00A441EE"/>
    <w:rsid w:val="00A504A2"/>
    <w:rsid w:val="00A52905"/>
    <w:rsid w:val="00A567FC"/>
    <w:rsid w:val="00A57120"/>
    <w:rsid w:val="00A62BC8"/>
    <w:rsid w:val="00A63DD5"/>
    <w:rsid w:val="00A64869"/>
    <w:rsid w:val="00A70BF3"/>
    <w:rsid w:val="00A71C94"/>
    <w:rsid w:val="00A721A8"/>
    <w:rsid w:val="00A73073"/>
    <w:rsid w:val="00A73682"/>
    <w:rsid w:val="00A7383B"/>
    <w:rsid w:val="00A73C3E"/>
    <w:rsid w:val="00A75462"/>
    <w:rsid w:val="00A805B6"/>
    <w:rsid w:val="00A80923"/>
    <w:rsid w:val="00A80977"/>
    <w:rsid w:val="00A83A69"/>
    <w:rsid w:val="00A87ED9"/>
    <w:rsid w:val="00A90BED"/>
    <w:rsid w:val="00A945A5"/>
    <w:rsid w:val="00A96819"/>
    <w:rsid w:val="00AA2DCC"/>
    <w:rsid w:val="00AA3215"/>
    <w:rsid w:val="00AA4D86"/>
    <w:rsid w:val="00AB2E3C"/>
    <w:rsid w:val="00AB3492"/>
    <w:rsid w:val="00AB4920"/>
    <w:rsid w:val="00AB55AE"/>
    <w:rsid w:val="00AC0595"/>
    <w:rsid w:val="00AC08FE"/>
    <w:rsid w:val="00AC53B1"/>
    <w:rsid w:val="00AD217D"/>
    <w:rsid w:val="00AD25AC"/>
    <w:rsid w:val="00AE0992"/>
    <w:rsid w:val="00AE223F"/>
    <w:rsid w:val="00AE6429"/>
    <w:rsid w:val="00AE6977"/>
    <w:rsid w:val="00AF192D"/>
    <w:rsid w:val="00AF1A69"/>
    <w:rsid w:val="00AF40EC"/>
    <w:rsid w:val="00AF5C2B"/>
    <w:rsid w:val="00AF7D9C"/>
    <w:rsid w:val="00B0086E"/>
    <w:rsid w:val="00B03381"/>
    <w:rsid w:val="00B05B24"/>
    <w:rsid w:val="00B121E1"/>
    <w:rsid w:val="00B13FBD"/>
    <w:rsid w:val="00B15D29"/>
    <w:rsid w:val="00B2415A"/>
    <w:rsid w:val="00B24C1F"/>
    <w:rsid w:val="00B25339"/>
    <w:rsid w:val="00B31111"/>
    <w:rsid w:val="00B32DEA"/>
    <w:rsid w:val="00B40EAB"/>
    <w:rsid w:val="00B44727"/>
    <w:rsid w:val="00B51505"/>
    <w:rsid w:val="00B53DA9"/>
    <w:rsid w:val="00B57888"/>
    <w:rsid w:val="00B65183"/>
    <w:rsid w:val="00B669D5"/>
    <w:rsid w:val="00B67F1E"/>
    <w:rsid w:val="00B735E8"/>
    <w:rsid w:val="00B73B04"/>
    <w:rsid w:val="00B76696"/>
    <w:rsid w:val="00B80942"/>
    <w:rsid w:val="00B821D3"/>
    <w:rsid w:val="00B871ED"/>
    <w:rsid w:val="00B910B1"/>
    <w:rsid w:val="00B91957"/>
    <w:rsid w:val="00B967A3"/>
    <w:rsid w:val="00BA124B"/>
    <w:rsid w:val="00BA4653"/>
    <w:rsid w:val="00BC0C33"/>
    <w:rsid w:val="00BC3400"/>
    <w:rsid w:val="00BC39C2"/>
    <w:rsid w:val="00BC6CF1"/>
    <w:rsid w:val="00BE2826"/>
    <w:rsid w:val="00BE4AA2"/>
    <w:rsid w:val="00BE767D"/>
    <w:rsid w:val="00BE7E60"/>
    <w:rsid w:val="00BF12B9"/>
    <w:rsid w:val="00BF2027"/>
    <w:rsid w:val="00BF4366"/>
    <w:rsid w:val="00C05A07"/>
    <w:rsid w:val="00C1069A"/>
    <w:rsid w:val="00C114D6"/>
    <w:rsid w:val="00C2278A"/>
    <w:rsid w:val="00C300D8"/>
    <w:rsid w:val="00C33D6D"/>
    <w:rsid w:val="00C427BC"/>
    <w:rsid w:val="00C4296E"/>
    <w:rsid w:val="00C4415E"/>
    <w:rsid w:val="00C51A8F"/>
    <w:rsid w:val="00C62C16"/>
    <w:rsid w:val="00C6321F"/>
    <w:rsid w:val="00C6693B"/>
    <w:rsid w:val="00C70741"/>
    <w:rsid w:val="00C71E20"/>
    <w:rsid w:val="00C7490E"/>
    <w:rsid w:val="00C851CE"/>
    <w:rsid w:val="00C86C4B"/>
    <w:rsid w:val="00C86E60"/>
    <w:rsid w:val="00C87332"/>
    <w:rsid w:val="00C877D7"/>
    <w:rsid w:val="00C91041"/>
    <w:rsid w:val="00C9289D"/>
    <w:rsid w:val="00C96D18"/>
    <w:rsid w:val="00CA2875"/>
    <w:rsid w:val="00CB6493"/>
    <w:rsid w:val="00CC492E"/>
    <w:rsid w:val="00CC64E3"/>
    <w:rsid w:val="00CC698F"/>
    <w:rsid w:val="00CD235B"/>
    <w:rsid w:val="00CD2B9E"/>
    <w:rsid w:val="00CD54D0"/>
    <w:rsid w:val="00CE38E0"/>
    <w:rsid w:val="00CE39F0"/>
    <w:rsid w:val="00CE7718"/>
    <w:rsid w:val="00CE78D9"/>
    <w:rsid w:val="00CE7A4C"/>
    <w:rsid w:val="00CF0A07"/>
    <w:rsid w:val="00CF10C8"/>
    <w:rsid w:val="00CF18BD"/>
    <w:rsid w:val="00CF1A5A"/>
    <w:rsid w:val="00CF665D"/>
    <w:rsid w:val="00D0388F"/>
    <w:rsid w:val="00D0594B"/>
    <w:rsid w:val="00D070B3"/>
    <w:rsid w:val="00D07748"/>
    <w:rsid w:val="00D12DC5"/>
    <w:rsid w:val="00D15C38"/>
    <w:rsid w:val="00D20206"/>
    <w:rsid w:val="00D27EB0"/>
    <w:rsid w:val="00D431D2"/>
    <w:rsid w:val="00D435AD"/>
    <w:rsid w:val="00D54958"/>
    <w:rsid w:val="00D54F2E"/>
    <w:rsid w:val="00D61D30"/>
    <w:rsid w:val="00D739D8"/>
    <w:rsid w:val="00D80D27"/>
    <w:rsid w:val="00D90422"/>
    <w:rsid w:val="00D933E7"/>
    <w:rsid w:val="00DA19F6"/>
    <w:rsid w:val="00DB1233"/>
    <w:rsid w:val="00DB2D63"/>
    <w:rsid w:val="00DB3E3F"/>
    <w:rsid w:val="00DB401C"/>
    <w:rsid w:val="00DB4A30"/>
    <w:rsid w:val="00DB4EAC"/>
    <w:rsid w:val="00DB7B1A"/>
    <w:rsid w:val="00DC548F"/>
    <w:rsid w:val="00DC664F"/>
    <w:rsid w:val="00DD10AB"/>
    <w:rsid w:val="00DD2480"/>
    <w:rsid w:val="00DD2BC6"/>
    <w:rsid w:val="00DF0E76"/>
    <w:rsid w:val="00DF29B3"/>
    <w:rsid w:val="00DF44F2"/>
    <w:rsid w:val="00DF7587"/>
    <w:rsid w:val="00E01E18"/>
    <w:rsid w:val="00E02C26"/>
    <w:rsid w:val="00E0438A"/>
    <w:rsid w:val="00E05AEE"/>
    <w:rsid w:val="00E12E0B"/>
    <w:rsid w:val="00E1549A"/>
    <w:rsid w:val="00E16588"/>
    <w:rsid w:val="00E17403"/>
    <w:rsid w:val="00E17522"/>
    <w:rsid w:val="00E20530"/>
    <w:rsid w:val="00E22804"/>
    <w:rsid w:val="00E25B3F"/>
    <w:rsid w:val="00E34585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BA0"/>
    <w:rsid w:val="00E62E44"/>
    <w:rsid w:val="00E655A9"/>
    <w:rsid w:val="00E67117"/>
    <w:rsid w:val="00E70785"/>
    <w:rsid w:val="00E71BBF"/>
    <w:rsid w:val="00E75D70"/>
    <w:rsid w:val="00E8024E"/>
    <w:rsid w:val="00E802D4"/>
    <w:rsid w:val="00E873E8"/>
    <w:rsid w:val="00E87C00"/>
    <w:rsid w:val="00E9423C"/>
    <w:rsid w:val="00EA0440"/>
    <w:rsid w:val="00EA146A"/>
    <w:rsid w:val="00EA32DB"/>
    <w:rsid w:val="00EB1440"/>
    <w:rsid w:val="00EB53E1"/>
    <w:rsid w:val="00EC0A9F"/>
    <w:rsid w:val="00EC2DE1"/>
    <w:rsid w:val="00EC35A5"/>
    <w:rsid w:val="00ED230D"/>
    <w:rsid w:val="00ED7D18"/>
    <w:rsid w:val="00ED7E38"/>
    <w:rsid w:val="00EE3C25"/>
    <w:rsid w:val="00EE567F"/>
    <w:rsid w:val="00EE6895"/>
    <w:rsid w:val="00F009AE"/>
    <w:rsid w:val="00F052A9"/>
    <w:rsid w:val="00F15A8B"/>
    <w:rsid w:val="00F15D9E"/>
    <w:rsid w:val="00F22904"/>
    <w:rsid w:val="00F23E72"/>
    <w:rsid w:val="00F33745"/>
    <w:rsid w:val="00F353B1"/>
    <w:rsid w:val="00F3572F"/>
    <w:rsid w:val="00F35EC1"/>
    <w:rsid w:val="00F44B32"/>
    <w:rsid w:val="00F458F2"/>
    <w:rsid w:val="00F460A1"/>
    <w:rsid w:val="00F545A4"/>
    <w:rsid w:val="00F6212D"/>
    <w:rsid w:val="00F63A56"/>
    <w:rsid w:val="00F64328"/>
    <w:rsid w:val="00F67470"/>
    <w:rsid w:val="00F7194A"/>
    <w:rsid w:val="00F77390"/>
    <w:rsid w:val="00F82C81"/>
    <w:rsid w:val="00F90047"/>
    <w:rsid w:val="00FA1184"/>
    <w:rsid w:val="00FA17D5"/>
    <w:rsid w:val="00FA7ADF"/>
    <w:rsid w:val="00FB5F0F"/>
    <w:rsid w:val="00FB6084"/>
    <w:rsid w:val="00FD0F65"/>
    <w:rsid w:val="00FD1F22"/>
    <w:rsid w:val="00FD61DF"/>
    <w:rsid w:val="00FE0DD2"/>
    <w:rsid w:val="00FE2DC8"/>
    <w:rsid w:val="00FE5693"/>
    <w:rsid w:val="00FE5D7B"/>
    <w:rsid w:val="00FE7F46"/>
    <w:rsid w:val="00FF541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AFB520"/>
  <w15:docId w15:val="{F93E47C0-F4FF-468F-91DE-59F7496D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C910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D7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2D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0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0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0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qFormat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qFormat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EE3C25"/>
    <w:rPr>
      <w:sz w:val="20"/>
      <w:szCs w:val="20"/>
    </w:rPr>
  </w:style>
  <w:style w:type="character" w:styleId="ad">
    <w:name w:val="footnote reference"/>
    <w:basedOn w:val="a0"/>
    <w:uiPriority w:val="99"/>
    <w:unhideWhenUsed/>
    <w:qFormat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1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1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1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1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2">
    <w:name w:val="Основной текст (8)"/>
    <w:basedOn w:val="81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3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1">
    <w:name w:val="Сетка таблицы1"/>
    <w:basedOn w:val="a1"/>
    <w:next w:val="aa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10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910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9104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910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4">
    <w:name w:val="Body Text Indent 2"/>
    <w:basedOn w:val="a"/>
    <w:link w:val="25"/>
    <w:uiPriority w:val="99"/>
    <w:unhideWhenUsed/>
    <w:rsid w:val="00C9104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C91041"/>
  </w:style>
  <w:style w:type="paragraph" w:styleId="af6">
    <w:name w:val="caption"/>
    <w:basedOn w:val="a"/>
    <w:next w:val="a"/>
    <w:uiPriority w:val="99"/>
    <w:qFormat/>
    <w:rsid w:val="00C91041"/>
    <w:pPr>
      <w:autoSpaceDE w:val="0"/>
      <w:autoSpaceDN w:val="0"/>
      <w:spacing w:after="0" w:line="360" w:lineRule="auto"/>
      <w:ind w:firstLine="72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styleId="31">
    <w:name w:val="Body Text Indent 3"/>
    <w:basedOn w:val="a"/>
    <w:link w:val="32"/>
    <w:unhideWhenUsed/>
    <w:rsid w:val="00A316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3160D"/>
    <w:rPr>
      <w:sz w:val="16"/>
      <w:szCs w:val="16"/>
    </w:rPr>
  </w:style>
  <w:style w:type="paragraph" w:customStyle="1" w:styleId="12">
    <w:name w:val="Обычный1"/>
    <w:rsid w:val="0051539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002D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02D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002D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Body Text Indent"/>
    <w:basedOn w:val="a"/>
    <w:link w:val="af8"/>
    <w:unhideWhenUsed/>
    <w:rsid w:val="00002D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sid w:val="00002D76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аголовок 1"/>
    <w:basedOn w:val="a"/>
    <w:next w:val="a"/>
    <w:rsid w:val="00002D76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f9">
    <w:name w:val="Title"/>
    <w:basedOn w:val="a"/>
    <w:link w:val="afa"/>
    <w:qFormat/>
    <w:rsid w:val="00002D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a">
    <w:name w:val="Заголовок Знак"/>
    <w:basedOn w:val="a0"/>
    <w:link w:val="af9"/>
    <w:rsid w:val="00002D76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fb">
    <w:name w:val="Знак Знак Знак Знак"/>
    <w:basedOn w:val="a"/>
    <w:rsid w:val="00002D76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Standard">
    <w:name w:val="Standard"/>
    <w:rsid w:val="00002D76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paragraph" w:styleId="afc">
    <w:name w:val="Plain Text"/>
    <w:basedOn w:val="a"/>
    <w:link w:val="afd"/>
    <w:uiPriority w:val="99"/>
    <w:rsid w:val="00002D76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002D76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002D76"/>
  </w:style>
  <w:style w:type="character" w:customStyle="1" w:styleId="33">
    <w:name w:val="Заголовок №3_"/>
    <w:link w:val="34"/>
    <w:rsid w:val="00002D76"/>
    <w:rPr>
      <w:b/>
      <w:bCs/>
      <w:shd w:val="clear" w:color="auto" w:fill="FFFFFF"/>
    </w:rPr>
  </w:style>
  <w:style w:type="paragraph" w:customStyle="1" w:styleId="34">
    <w:name w:val="Заголовок №3"/>
    <w:basedOn w:val="a"/>
    <w:link w:val="33"/>
    <w:rsid w:val="00002D76"/>
    <w:pPr>
      <w:shd w:val="clear" w:color="auto" w:fill="FFFFFF"/>
      <w:spacing w:after="300" w:line="240" w:lineRule="atLeast"/>
      <w:outlineLvl w:val="2"/>
    </w:pPr>
    <w:rPr>
      <w:b/>
      <w:bCs/>
    </w:rPr>
  </w:style>
  <w:style w:type="character" w:styleId="afe">
    <w:name w:val="page number"/>
    <w:basedOn w:val="a0"/>
    <w:rsid w:val="00002D76"/>
  </w:style>
  <w:style w:type="character" w:customStyle="1" w:styleId="14">
    <w:name w:val="Заголовок №1_"/>
    <w:link w:val="15"/>
    <w:rsid w:val="00002D76"/>
    <w:rPr>
      <w:rFonts w:ascii="Arial" w:hAnsi="Arial"/>
      <w:b/>
      <w:bCs/>
      <w:sz w:val="33"/>
      <w:szCs w:val="33"/>
      <w:shd w:val="clear" w:color="auto" w:fill="FFFFFF"/>
    </w:rPr>
  </w:style>
  <w:style w:type="paragraph" w:customStyle="1" w:styleId="15">
    <w:name w:val="Заголовок №1"/>
    <w:basedOn w:val="a"/>
    <w:link w:val="14"/>
    <w:rsid w:val="00002D76"/>
    <w:pPr>
      <w:shd w:val="clear" w:color="auto" w:fill="FFFFFF"/>
      <w:spacing w:before="180" w:after="300" w:line="394" w:lineRule="exact"/>
      <w:jc w:val="center"/>
      <w:outlineLvl w:val="0"/>
    </w:pPr>
    <w:rPr>
      <w:rFonts w:ascii="Arial" w:hAnsi="Arial"/>
      <w:b/>
      <w:bCs/>
      <w:sz w:val="33"/>
      <w:szCs w:val="33"/>
    </w:rPr>
  </w:style>
  <w:style w:type="character" w:customStyle="1" w:styleId="16">
    <w:name w:val="Основной текст + Полужирный1"/>
    <w:rsid w:val="00002D76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FontStyle207">
    <w:name w:val="Font Style207"/>
    <w:basedOn w:val="a0"/>
    <w:uiPriority w:val="99"/>
    <w:rsid w:val="00002D76"/>
    <w:rPr>
      <w:rFonts w:ascii="Times New Roman" w:hAnsi="Times New Roman" w:cs="Times New Roman"/>
      <w:b/>
      <w:bCs/>
      <w:sz w:val="24"/>
      <w:szCs w:val="24"/>
    </w:rPr>
  </w:style>
  <w:style w:type="paragraph" w:styleId="26">
    <w:name w:val="Body Text 2"/>
    <w:basedOn w:val="a"/>
    <w:link w:val="27"/>
    <w:uiPriority w:val="99"/>
    <w:unhideWhenUsed/>
    <w:rsid w:val="00002D76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002D76"/>
  </w:style>
  <w:style w:type="paragraph" w:styleId="35">
    <w:name w:val="Body Text 3"/>
    <w:basedOn w:val="a"/>
    <w:link w:val="36"/>
    <w:uiPriority w:val="99"/>
    <w:semiHidden/>
    <w:unhideWhenUsed/>
    <w:rsid w:val="00002D7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02D76"/>
    <w:rPr>
      <w:sz w:val="16"/>
      <w:szCs w:val="16"/>
    </w:rPr>
  </w:style>
  <w:style w:type="paragraph" w:customStyle="1" w:styleId="FR1">
    <w:name w:val="FR1"/>
    <w:rsid w:val="00002D76"/>
    <w:pPr>
      <w:widowControl w:val="0"/>
      <w:spacing w:before="480" w:after="0" w:line="240" w:lineRule="auto"/>
      <w:ind w:left="1680" w:right="200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</w:rPr>
  </w:style>
  <w:style w:type="character" w:styleId="aff">
    <w:name w:val="FollowedHyperlink"/>
    <w:basedOn w:val="a0"/>
    <w:uiPriority w:val="99"/>
    <w:semiHidden/>
    <w:unhideWhenUsed/>
    <w:rsid w:val="00002D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1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0D00EA-5C4A-4280-9C61-2D60F70A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3542</TotalTime>
  <Pages>27</Pages>
  <Words>11858</Words>
  <Characters>67595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162</cp:revision>
  <cp:lastPrinted>2021-09-20T12:29:00Z</cp:lastPrinted>
  <dcterms:created xsi:type="dcterms:W3CDTF">2021-02-26T07:21:00Z</dcterms:created>
  <dcterms:modified xsi:type="dcterms:W3CDTF">2026-06-17T14:36:00Z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